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99DC5" w14:textId="77777777" w:rsidR="00331790" w:rsidRPr="007F30C0" w:rsidRDefault="007F30C0" w:rsidP="007F30C0">
      <w:pPr>
        <w:jc w:val="center"/>
        <w:rPr>
          <w:b/>
          <w:sz w:val="32"/>
          <w:szCs w:val="32"/>
          <w:u w:val="single"/>
          <w:lang w:eastAsia="en-GB"/>
        </w:rPr>
      </w:pPr>
      <w:r w:rsidRPr="007F30C0">
        <w:rPr>
          <w:b/>
          <w:sz w:val="32"/>
          <w:szCs w:val="32"/>
          <w:u w:val="single"/>
          <w:lang w:eastAsia="en-GB"/>
        </w:rPr>
        <w:t>NEW PATIENT REGISTRATION POLICY</w:t>
      </w:r>
    </w:p>
    <w:p w14:paraId="0EA6474B" w14:textId="77777777" w:rsidR="00B97AB3" w:rsidRPr="001E29C4" w:rsidRDefault="00B97AB3">
      <w:pPr>
        <w:autoSpaceDE w:val="0"/>
        <w:autoSpaceDN w:val="0"/>
        <w:adjustRightInd w:val="0"/>
        <w:rPr>
          <w:sz w:val="22"/>
          <w:szCs w:val="22"/>
        </w:rPr>
      </w:pPr>
    </w:p>
    <w:p w14:paraId="1C09B41E" w14:textId="77777777" w:rsidR="00F301F9" w:rsidRPr="001E29C4" w:rsidRDefault="00F301F9" w:rsidP="001E29C4">
      <w:pPr>
        <w:autoSpaceDE w:val="0"/>
        <w:autoSpaceDN w:val="0"/>
        <w:adjustRightInd w:val="0"/>
        <w:rPr>
          <w:bCs/>
        </w:rPr>
      </w:pPr>
      <w:r w:rsidRPr="001E29C4">
        <w:rPr>
          <w:bCs/>
        </w:rPr>
        <w:t>Reviewed On:</w:t>
      </w:r>
      <w:r w:rsidRPr="001E29C4">
        <w:rPr>
          <w:bCs/>
        </w:rPr>
        <w:tab/>
      </w:r>
      <w:r w:rsidRPr="001E29C4">
        <w:rPr>
          <w:bCs/>
        </w:rPr>
        <w:tab/>
      </w:r>
      <w:r w:rsidR="00C46386">
        <w:rPr>
          <w:bCs/>
        </w:rPr>
        <w:t xml:space="preserve">01 </w:t>
      </w:r>
      <w:r w:rsidR="00331790">
        <w:rPr>
          <w:bCs/>
        </w:rPr>
        <w:t>May</w:t>
      </w:r>
      <w:r w:rsidRPr="001E29C4">
        <w:rPr>
          <w:bCs/>
        </w:rPr>
        <w:t xml:space="preserve"> 20</w:t>
      </w:r>
      <w:r w:rsidR="004A6D2E" w:rsidRPr="001E29C4">
        <w:rPr>
          <w:bCs/>
        </w:rPr>
        <w:t>2</w:t>
      </w:r>
      <w:r w:rsidR="007F30C0">
        <w:rPr>
          <w:bCs/>
        </w:rPr>
        <w:t xml:space="preserve">5 </w:t>
      </w:r>
      <w:r w:rsidR="00151607" w:rsidRPr="001E29C4">
        <w:rPr>
          <w:bCs/>
        </w:rPr>
        <w:t>V</w:t>
      </w:r>
      <w:r w:rsidR="00331790">
        <w:rPr>
          <w:bCs/>
        </w:rPr>
        <w:t>3</w:t>
      </w:r>
    </w:p>
    <w:p w14:paraId="3B4FA001" w14:textId="77777777" w:rsidR="00F301F9" w:rsidRPr="001E29C4" w:rsidRDefault="00F301F9" w:rsidP="001E29C4">
      <w:pPr>
        <w:autoSpaceDE w:val="0"/>
        <w:autoSpaceDN w:val="0"/>
        <w:adjustRightInd w:val="0"/>
        <w:rPr>
          <w:bCs/>
        </w:rPr>
      </w:pPr>
      <w:r w:rsidRPr="001E29C4">
        <w:rPr>
          <w:bCs/>
        </w:rPr>
        <w:t>Next review due:</w:t>
      </w:r>
      <w:r w:rsidRPr="001E29C4">
        <w:rPr>
          <w:bCs/>
        </w:rPr>
        <w:tab/>
      </w:r>
      <w:r w:rsidR="00331790">
        <w:rPr>
          <w:bCs/>
        </w:rPr>
        <w:t>01 May</w:t>
      </w:r>
      <w:r w:rsidR="00331790" w:rsidRPr="001E29C4">
        <w:rPr>
          <w:bCs/>
        </w:rPr>
        <w:t xml:space="preserve"> 202</w:t>
      </w:r>
      <w:r w:rsidR="006153D1">
        <w:rPr>
          <w:bCs/>
        </w:rPr>
        <w:t>8</w:t>
      </w:r>
    </w:p>
    <w:p w14:paraId="78BA11ED" w14:textId="77777777" w:rsidR="00331790" w:rsidRDefault="00F301F9" w:rsidP="001E29C4">
      <w:pPr>
        <w:autoSpaceDE w:val="0"/>
        <w:autoSpaceDN w:val="0"/>
        <w:adjustRightInd w:val="0"/>
        <w:rPr>
          <w:bCs/>
        </w:rPr>
      </w:pPr>
      <w:r w:rsidRPr="001E29C4">
        <w:rPr>
          <w:bCs/>
        </w:rPr>
        <w:t>Reviewed By:</w:t>
      </w:r>
      <w:r w:rsidRPr="001E29C4">
        <w:rPr>
          <w:bCs/>
        </w:rPr>
        <w:tab/>
      </w:r>
      <w:r w:rsidRPr="001E29C4">
        <w:rPr>
          <w:bCs/>
        </w:rPr>
        <w:tab/>
      </w:r>
      <w:r w:rsidR="00C46386">
        <w:rPr>
          <w:bCs/>
        </w:rPr>
        <w:t>Bhumika Kantharia</w:t>
      </w:r>
    </w:p>
    <w:p w14:paraId="154EA53D" w14:textId="77777777" w:rsidR="00B97AB3" w:rsidRPr="001E29C4" w:rsidRDefault="00B97AB3">
      <w:pPr>
        <w:autoSpaceDE w:val="0"/>
        <w:autoSpaceDN w:val="0"/>
        <w:adjustRightInd w:val="0"/>
        <w:rPr>
          <w:sz w:val="22"/>
          <w:szCs w:val="22"/>
        </w:rPr>
      </w:pPr>
    </w:p>
    <w:p w14:paraId="0525DD9F" w14:textId="77777777" w:rsidR="00331790" w:rsidRDefault="00331790" w:rsidP="00331790">
      <w:pPr>
        <w:spacing w:after="160" w:line="259" w:lineRule="auto"/>
        <w:jc w:val="both"/>
      </w:pPr>
      <w:r w:rsidRPr="009E43F8">
        <w:t>Welcome to Marks Gate Health Centre. We are committed to providing high-quality healthcare to all our patients.</w:t>
      </w:r>
      <w:r w:rsidR="00A21E9B">
        <w:t xml:space="preserve"> </w:t>
      </w:r>
      <w:r w:rsidRPr="009E43F8">
        <w:t xml:space="preserve">To ensure a smooth registration process, we have outlined our policy regarding the </w:t>
      </w:r>
      <w:r w:rsidR="00A21E9B">
        <w:t>registration process</w:t>
      </w:r>
      <w:r w:rsidRPr="009E43F8">
        <w:t>.</w:t>
      </w:r>
    </w:p>
    <w:p w14:paraId="18B3C2AE" w14:textId="77777777" w:rsidR="00A21E9B" w:rsidRDefault="00A21E9B" w:rsidP="00A21E9B">
      <w:pPr>
        <w:spacing w:after="160" w:line="259" w:lineRule="auto"/>
        <w:jc w:val="both"/>
      </w:pPr>
      <w:r w:rsidRPr="00A21E9B">
        <w:t>Most people need to register with a surgery close to where they live.</w:t>
      </w:r>
      <w:r>
        <w:t xml:space="preserve"> </w:t>
      </w:r>
      <w:r w:rsidRPr="00A21E9B">
        <w:t xml:space="preserve">You can use the </w:t>
      </w:r>
      <w:r>
        <w:t>‘</w:t>
      </w:r>
      <w:r w:rsidRPr="00A21E9B">
        <w:t>Find a GP</w:t>
      </w:r>
      <w:r>
        <w:t>’</w:t>
      </w:r>
      <w:r w:rsidRPr="00A21E9B">
        <w:t xml:space="preserve"> service to look for a surgery</w:t>
      </w:r>
      <w:r>
        <w:t xml:space="preserve">: </w:t>
      </w:r>
      <w:hyperlink r:id="rId7" w:history="1">
        <w:r w:rsidRPr="0066431D">
          <w:rPr>
            <w:rStyle w:val="Hyperlink"/>
          </w:rPr>
          <w:t>https://www.nhs.uk/service-search/find-a-gp</w:t>
        </w:r>
      </w:hyperlink>
    </w:p>
    <w:p w14:paraId="43403D3D" w14:textId="77777777" w:rsidR="00A21E9B" w:rsidRPr="00A21E9B" w:rsidRDefault="00A21E9B" w:rsidP="00A21E9B">
      <w:pPr>
        <w:spacing w:after="160" w:line="259" w:lineRule="auto"/>
        <w:jc w:val="both"/>
      </w:pPr>
      <w:r w:rsidRPr="00A21E9B">
        <w:t>In the search results you can see:</w:t>
      </w:r>
    </w:p>
    <w:p w14:paraId="127A3790" w14:textId="77777777" w:rsidR="00A21E9B" w:rsidRPr="00A21E9B" w:rsidRDefault="00A21E9B" w:rsidP="00A21E9B">
      <w:pPr>
        <w:numPr>
          <w:ilvl w:val="1"/>
          <w:numId w:val="9"/>
        </w:numPr>
        <w:tabs>
          <w:tab w:val="num" w:pos="720"/>
        </w:tabs>
        <w:spacing w:line="259" w:lineRule="auto"/>
        <w:jc w:val="both"/>
        <w:rPr>
          <w:sz w:val="22"/>
          <w:szCs w:val="22"/>
        </w:rPr>
      </w:pPr>
      <w:r w:rsidRPr="00A21E9B">
        <w:rPr>
          <w:sz w:val="22"/>
          <w:szCs w:val="22"/>
        </w:rPr>
        <w:t>If a GP surgery is currently accepting patients</w:t>
      </w:r>
    </w:p>
    <w:p w14:paraId="75B24016" w14:textId="77777777" w:rsidR="00A21E9B" w:rsidRDefault="00A21E9B" w:rsidP="00A21E9B">
      <w:pPr>
        <w:numPr>
          <w:ilvl w:val="1"/>
          <w:numId w:val="9"/>
        </w:numPr>
        <w:tabs>
          <w:tab w:val="num" w:pos="720"/>
        </w:tabs>
        <w:spacing w:line="259" w:lineRule="auto"/>
        <w:jc w:val="both"/>
        <w:rPr>
          <w:sz w:val="22"/>
          <w:szCs w:val="22"/>
        </w:rPr>
      </w:pPr>
      <w:r w:rsidRPr="00A21E9B">
        <w:rPr>
          <w:sz w:val="22"/>
          <w:szCs w:val="22"/>
        </w:rPr>
        <w:t>Reception opening times</w:t>
      </w:r>
    </w:p>
    <w:p w14:paraId="525195B6" w14:textId="77777777" w:rsidR="006153D1" w:rsidRPr="00A21E9B" w:rsidRDefault="006153D1" w:rsidP="00A21E9B">
      <w:pPr>
        <w:numPr>
          <w:ilvl w:val="1"/>
          <w:numId w:val="9"/>
        </w:numPr>
        <w:tabs>
          <w:tab w:val="num" w:pos="720"/>
        </w:tabs>
        <w:spacing w:line="259" w:lineRule="auto"/>
        <w:jc w:val="both"/>
        <w:rPr>
          <w:sz w:val="22"/>
          <w:szCs w:val="22"/>
        </w:rPr>
      </w:pPr>
      <w:r>
        <w:rPr>
          <w:sz w:val="22"/>
          <w:szCs w:val="22"/>
        </w:rPr>
        <w:t>Accepting only in or outside catchment area too</w:t>
      </w:r>
    </w:p>
    <w:p w14:paraId="1EE93B90" w14:textId="77777777" w:rsidR="00A21E9B" w:rsidRPr="00A21E9B" w:rsidRDefault="00A21E9B" w:rsidP="00A21E9B">
      <w:pPr>
        <w:numPr>
          <w:ilvl w:val="1"/>
          <w:numId w:val="9"/>
        </w:numPr>
        <w:tabs>
          <w:tab w:val="num" w:pos="720"/>
        </w:tabs>
        <w:spacing w:line="259" w:lineRule="auto"/>
        <w:jc w:val="both"/>
        <w:rPr>
          <w:sz w:val="22"/>
          <w:szCs w:val="22"/>
        </w:rPr>
      </w:pPr>
      <w:r w:rsidRPr="00A21E9B">
        <w:rPr>
          <w:sz w:val="22"/>
          <w:szCs w:val="22"/>
        </w:rPr>
        <w:t>Reviews of the surgery</w:t>
      </w:r>
    </w:p>
    <w:p w14:paraId="749ED1FC" w14:textId="77777777" w:rsidR="00A21E9B" w:rsidRPr="00A21E9B" w:rsidRDefault="00A21E9B" w:rsidP="00A21E9B">
      <w:pPr>
        <w:spacing w:line="259" w:lineRule="auto"/>
        <w:ind w:left="1440"/>
        <w:jc w:val="both"/>
      </w:pPr>
    </w:p>
    <w:p w14:paraId="0BEAA61D" w14:textId="77777777" w:rsidR="00A21E9B" w:rsidRPr="00A21E9B" w:rsidRDefault="00A21E9B" w:rsidP="00A21E9B">
      <w:pPr>
        <w:spacing w:after="160" w:line="259" w:lineRule="auto"/>
        <w:jc w:val="both"/>
      </w:pPr>
      <w:r w:rsidRPr="00A21E9B">
        <w:t>Once you've chosen a surgery, you'll need to fill in a registration form. These are usually available on:</w:t>
      </w:r>
    </w:p>
    <w:p w14:paraId="43F359DC" w14:textId="77777777" w:rsidR="00A21E9B" w:rsidRPr="00A21E9B" w:rsidRDefault="00A21E9B" w:rsidP="00A21E9B">
      <w:pPr>
        <w:numPr>
          <w:ilvl w:val="1"/>
          <w:numId w:val="9"/>
        </w:numPr>
        <w:tabs>
          <w:tab w:val="num" w:pos="720"/>
        </w:tabs>
        <w:spacing w:line="259" w:lineRule="auto"/>
        <w:jc w:val="both"/>
        <w:rPr>
          <w:sz w:val="22"/>
          <w:szCs w:val="22"/>
        </w:rPr>
      </w:pPr>
      <w:r w:rsidRPr="00A21E9B">
        <w:rPr>
          <w:sz w:val="22"/>
          <w:szCs w:val="22"/>
        </w:rPr>
        <w:t>The NHS App</w:t>
      </w:r>
    </w:p>
    <w:p w14:paraId="69CB3705" w14:textId="77777777" w:rsidR="00A21E9B" w:rsidRPr="00A21E9B" w:rsidRDefault="00A21E9B" w:rsidP="00A21E9B">
      <w:pPr>
        <w:numPr>
          <w:ilvl w:val="1"/>
          <w:numId w:val="9"/>
        </w:numPr>
        <w:tabs>
          <w:tab w:val="num" w:pos="720"/>
        </w:tabs>
        <w:spacing w:line="259" w:lineRule="auto"/>
        <w:jc w:val="both"/>
        <w:rPr>
          <w:sz w:val="22"/>
          <w:szCs w:val="22"/>
        </w:rPr>
      </w:pPr>
      <w:r w:rsidRPr="00A21E9B">
        <w:rPr>
          <w:sz w:val="22"/>
          <w:szCs w:val="22"/>
        </w:rPr>
        <w:t xml:space="preserve">The GP surgery's website </w:t>
      </w:r>
      <w:hyperlink r:id="rId8" w:tgtFrame="_blank" w:history="1">
        <w:r w:rsidRPr="00A21E9B">
          <w:rPr>
            <w:sz w:val="22"/>
            <w:szCs w:val="22"/>
          </w:rPr>
          <w:t>www.marksgatesurgery.co.uk</w:t>
        </w:r>
      </w:hyperlink>
    </w:p>
    <w:p w14:paraId="340A9C73" w14:textId="77777777" w:rsidR="00A21E9B" w:rsidRPr="00A21E9B" w:rsidRDefault="00A21E9B" w:rsidP="00A21E9B">
      <w:pPr>
        <w:numPr>
          <w:ilvl w:val="1"/>
          <w:numId w:val="9"/>
        </w:numPr>
        <w:tabs>
          <w:tab w:val="num" w:pos="720"/>
        </w:tabs>
        <w:spacing w:line="259" w:lineRule="auto"/>
        <w:jc w:val="both"/>
        <w:rPr>
          <w:sz w:val="22"/>
          <w:szCs w:val="22"/>
        </w:rPr>
      </w:pPr>
      <w:r w:rsidRPr="00A21E9B">
        <w:rPr>
          <w:sz w:val="22"/>
          <w:szCs w:val="22"/>
        </w:rPr>
        <w:t>The GP surgery's profile page on the NHS website (</w:t>
      </w:r>
      <w:hyperlink r:id="rId9" w:history="1">
        <w:r w:rsidRPr="00A21E9B">
          <w:rPr>
            <w:sz w:val="22"/>
            <w:szCs w:val="22"/>
          </w:rPr>
          <w:t>Find a GP</w:t>
        </w:r>
      </w:hyperlink>
      <w:r w:rsidRPr="00A21E9B">
        <w:rPr>
          <w:sz w:val="22"/>
          <w:szCs w:val="22"/>
        </w:rPr>
        <w:t>)</w:t>
      </w:r>
    </w:p>
    <w:p w14:paraId="1620B542" w14:textId="77777777" w:rsidR="00A21E9B" w:rsidRPr="00A21E9B" w:rsidRDefault="00A21E9B" w:rsidP="00A21E9B">
      <w:pPr>
        <w:numPr>
          <w:ilvl w:val="1"/>
          <w:numId w:val="9"/>
        </w:numPr>
        <w:tabs>
          <w:tab w:val="num" w:pos="720"/>
        </w:tabs>
        <w:spacing w:line="259" w:lineRule="auto"/>
        <w:jc w:val="both"/>
        <w:rPr>
          <w:sz w:val="22"/>
          <w:szCs w:val="22"/>
        </w:rPr>
      </w:pPr>
      <w:r w:rsidRPr="00A21E9B">
        <w:rPr>
          <w:sz w:val="22"/>
          <w:szCs w:val="22"/>
        </w:rPr>
        <w:t xml:space="preserve">You can also get a paper form from the surgery, you will need to complete a </w:t>
      </w:r>
      <w:r w:rsidR="006153D1">
        <w:rPr>
          <w:sz w:val="22"/>
          <w:szCs w:val="22"/>
        </w:rPr>
        <w:t xml:space="preserve">PRF1 </w:t>
      </w:r>
      <w:r w:rsidRPr="00A21E9B">
        <w:rPr>
          <w:sz w:val="22"/>
          <w:szCs w:val="22"/>
        </w:rPr>
        <w:t>form along with a surgery registration form, which you can request at the reception</w:t>
      </w:r>
    </w:p>
    <w:p w14:paraId="7FD65168" w14:textId="77777777" w:rsidR="00A21E9B" w:rsidRPr="009E43F8" w:rsidRDefault="00A21E9B" w:rsidP="00A21E9B">
      <w:pPr>
        <w:spacing w:line="259" w:lineRule="auto"/>
        <w:ind w:left="1440"/>
        <w:jc w:val="both"/>
      </w:pPr>
    </w:p>
    <w:p w14:paraId="5BFDF7F8" w14:textId="77777777" w:rsidR="00331790" w:rsidRPr="009E43F8" w:rsidRDefault="00331790" w:rsidP="007F30C0">
      <w:pPr>
        <w:spacing w:after="160" w:line="259" w:lineRule="auto"/>
        <w:jc w:val="both"/>
      </w:pPr>
      <w:r w:rsidRPr="009E43F8">
        <w:rPr>
          <w:b/>
          <w:bCs/>
        </w:rPr>
        <w:t xml:space="preserve">No </w:t>
      </w:r>
      <w:r w:rsidRPr="00331790">
        <w:rPr>
          <w:b/>
          <w:bCs/>
        </w:rPr>
        <w:t>Discrimination:</w:t>
      </w:r>
      <w:r w:rsidRPr="009E43F8">
        <w:t xml:space="preserve"> Practices can only decline to register a patient if they have reasonable grounds, which must not be related to race, gender, social class, age, religion, sexual orientation, appearance, disability, or medical condition.</w:t>
      </w:r>
    </w:p>
    <w:p w14:paraId="391EC23B" w14:textId="77777777" w:rsidR="00331790" w:rsidRPr="009E43F8" w:rsidRDefault="00331790" w:rsidP="007F30C0">
      <w:pPr>
        <w:spacing w:after="160" w:line="259" w:lineRule="auto"/>
        <w:jc w:val="both"/>
      </w:pPr>
      <w:r w:rsidRPr="007D63B9">
        <w:rPr>
          <w:b/>
          <w:bCs/>
        </w:rPr>
        <w:t>Supporting Documentation:</w:t>
      </w:r>
      <w:r w:rsidRPr="009E43F8">
        <w:t xml:space="preserve"> </w:t>
      </w:r>
      <w:r w:rsidR="007D63B9" w:rsidRPr="007D63B9">
        <w:t xml:space="preserve">We are proud to be a ‘Safe Surgery’ for everyone in our community. </w:t>
      </w:r>
      <w:r w:rsidRPr="009E43F8">
        <w:t>There is no contractual obligation to seek evidence of identity, immigration status, or proof of address</w:t>
      </w:r>
      <w:r w:rsidR="007D63B9">
        <w:t xml:space="preserve">. </w:t>
      </w:r>
      <w:r w:rsidR="007D63B9" w:rsidRPr="007D63B9">
        <w:t>Everyone in the UK has the right to free care from a GP. If you don’t have proof of ID or address, you can still register.</w:t>
      </w:r>
      <w:r w:rsidR="007D63B9">
        <w:t xml:space="preserve"> </w:t>
      </w:r>
      <w:r w:rsidRPr="009E43F8">
        <w:t>While it is not mandatory to provide proof of identity or address, some GP surgeries, including ours, may request supporting documentation for the following reasons:</w:t>
      </w:r>
    </w:p>
    <w:p w14:paraId="6C0E22CE" w14:textId="77777777" w:rsidR="00331790" w:rsidRPr="009E43F8" w:rsidRDefault="00331790" w:rsidP="007F30C0">
      <w:pPr>
        <w:numPr>
          <w:ilvl w:val="1"/>
          <w:numId w:val="16"/>
        </w:numPr>
        <w:tabs>
          <w:tab w:val="clear" w:pos="1440"/>
          <w:tab w:val="num" w:pos="709"/>
        </w:tabs>
        <w:spacing w:after="160" w:line="259" w:lineRule="auto"/>
        <w:ind w:left="709" w:hanging="283"/>
        <w:jc w:val="both"/>
      </w:pPr>
      <w:r w:rsidRPr="009E43F8">
        <w:rPr>
          <w:b/>
          <w:bCs/>
        </w:rPr>
        <w:t xml:space="preserve">Locating and Transferring Medical </w:t>
      </w:r>
      <w:r w:rsidRPr="00331790">
        <w:rPr>
          <w:b/>
          <w:bCs/>
        </w:rPr>
        <w:t>Records:</w:t>
      </w:r>
      <w:r w:rsidRPr="009E43F8">
        <w:t xml:space="preserve"> Providing identification or previous medical records can assist us in locating your existing medical records. This is particularly useful if you are transferring from another GP practice. Access to your medical history ensures continuity of care and helps us understand your health needs better.</w:t>
      </w:r>
    </w:p>
    <w:p w14:paraId="755A1CB6" w14:textId="77777777" w:rsidR="00331790" w:rsidRPr="007F30C0" w:rsidRDefault="00331790" w:rsidP="007F30C0">
      <w:pPr>
        <w:numPr>
          <w:ilvl w:val="1"/>
          <w:numId w:val="16"/>
        </w:numPr>
        <w:tabs>
          <w:tab w:val="clear" w:pos="1440"/>
          <w:tab w:val="num" w:pos="709"/>
        </w:tabs>
        <w:spacing w:after="160" w:line="259" w:lineRule="auto"/>
        <w:ind w:left="709" w:hanging="283"/>
        <w:jc w:val="both"/>
      </w:pPr>
      <w:r w:rsidRPr="007F30C0">
        <w:rPr>
          <w:b/>
          <w:bCs/>
        </w:rPr>
        <w:t>Confirming Residency within Practice Area:</w:t>
      </w:r>
      <w:r w:rsidRPr="007F30C0">
        <w:t xml:space="preserve"> Our practice serves a specific geographical area. By asking for proof of address, we can confirm that you reside within our catchment area. This is important because we are responsible for providing </w:t>
      </w:r>
      <w:r w:rsidRPr="007F30C0">
        <w:lastRenderedPageBreak/>
        <w:t>home visits and other community services to our registered patients, which can be challenging if the patient lives outside our designated area.</w:t>
      </w:r>
    </w:p>
    <w:p w14:paraId="1D0C7744" w14:textId="77777777" w:rsidR="00331790" w:rsidRDefault="00331790" w:rsidP="007F30C0">
      <w:pPr>
        <w:numPr>
          <w:ilvl w:val="1"/>
          <w:numId w:val="16"/>
        </w:numPr>
        <w:tabs>
          <w:tab w:val="clear" w:pos="1440"/>
          <w:tab w:val="num" w:pos="709"/>
        </w:tabs>
        <w:spacing w:after="160" w:line="259" w:lineRule="auto"/>
        <w:ind w:left="709" w:hanging="283"/>
        <w:jc w:val="both"/>
      </w:pPr>
      <w:r w:rsidRPr="007F30C0">
        <w:rPr>
          <w:b/>
          <w:bCs/>
        </w:rPr>
        <w:t>Flexibility and Accommodation:</w:t>
      </w:r>
      <w:r w:rsidRPr="009E43F8">
        <w:t xml:space="preserve"> We understand that not all patients may have access to the requested documentation. Lack of documentation should not be a barrier to registration. We are committed to being flexible and accommodating, especially for vulnerable groups such as homeless individuals, asylum seekers, or those without fixed addresses. If you are unable to provide the requested documents, please speak with a member of our staff, who will assist you in completing your registration. Practices should not refuse registration if a patient cannot provide such evidence.</w:t>
      </w:r>
    </w:p>
    <w:p w14:paraId="02483D01" w14:textId="77777777" w:rsidR="00241FE0" w:rsidRPr="007F30C0" w:rsidRDefault="00241FE0" w:rsidP="007F30C0">
      <w:pPr>
        <w:numPr>
          <w:ilvl w:val="1"/>
          <w:numId w:val="16"/>
        </w:numPr>
        <w:tabs>
          <w:tab w:val="clear" w:pos="1440"/>
          <w:tab w:val="num" w:pos="709"/>
        </w:tabs>
        <w:spacing w:after="160" w:line="259" w:lineRule="auto"/>
        <w:ind w:left="709" w:hanging="283"/>
        <w:jc w:val="both"/>
        <w:rPr>
          <w:b/>
          <w:bCs/>
        </w:rPr>
      </w:pPr>
      <w:r w:rsidRPr="007F30C0">
        <w:rPr>
          <w:b/>
          <w:bCs/>
        </w:rPr>
        <w:t>Any one proof of ID</w:t>
      </w:r>
    </w:p>
    <w:p w14:paraId="285905EA" w14:textId="77777777" w:rsidR="00241FE0" w:rsidRPr="007F30C0" w:rsidRDefault="00241FE0" w:rsidP="007F30C0">
      <w:pPr>
        <w:numPr>
          <w:ilvl w:val="1"/>
          <w:numId w:val="9"/>
        </w:numPr>
        <w:tabs>
          <w:tab w:val="clear" w:pos="1440"/>
          <w:tab w:val="num" w:pos="720"/>
        </w:tabs>
        <w:spacing w:line="259" w:lineRule="auto"/>
        <w:jc w:val="both"/>
        <w:rPr>
          <w:sz w:val="22"/>
          <w:szCs w:val="22"/>
        </w:rPr>
      </w:pPr>
      <w:r w:rsidRPr="007F30C0">
        <w:rPr>
          <w:sz w:val="22"/>
          <w:szCs w:val="22"/>
        </w:rPr>
        <w:t>Current signed passport / Photographic registration cards</w:t>
      </w:r>
    </w:p>
    <w:p w14:paraId="7A449E79" w14:textId="77777777" w:rsidR="00241FE0" w:rsidRPr="007F30C0" w:rsidRDefault="00241FE0" w:rsidP="007F30C0">
      <w:pPr>
        <w:numPr>
          <w:ilvl w:val="1"/>
          <w:numId w:val="9"/>
        </w:numPr>
        <w:tabs>
          <w:tab w:val="clear" w:pos="1440"/>
          <w:tab w:val="num" w:pos="720"/>
        </w:tabs>
        <w:spacing w:line="259" w:lineRule="auto"/>
        <w:jc w:val="both"/>
        <w:rPr>
          <w:sz w:val="22"/>
          <w:szCs w:val="22"/>
        </w:rPr>
      </w:pPr>
      <w:r w:rsidRPr="007F30C0">
        <w:rPr>
          <w:sz w:val="22"/>
          <w:szCs w:val="22"/>
        </w:rPr>
        <w:t>Current UK or EEA photocard driving licence</w:t>
      </w:r>
    </w:p>
    <w:p w14:paraId="35808F34" w14:textId="77777777" w:rsidR="00241FE0" w:rsidRPr="007F30C0" w:rsidRDefault="00241FE0" w:rsidP="007F30C0">
      <w:pPr>
        <w:numPr>
          <w:ilvl w:val="1"/>
          <w:numId w:val="9"/>
        </w:numPr>
        <w:tabs>
          <w:tab w:val="clear" w:pos="1440"/>
          <w:tab w:val="num" w:pos="720"/>
        </w:tabs>
        <w:spacing w:line="259" w:lineRule="auto"/>
        <w:jc w:val="both"/>
        <w:rPr>
          <w:sz w:val="22"/>
          <w:szCs w:val="22"/>
        </w:rPr>
      </w:pPr>
      <w:r w:rsidRPr="007F30C0">
        <w:rPr>
          <w:sz w:val="22"/>
          <w:szCs w:val="22"/>
        </w:rPr>
        <w:t>Residence permit issued by the Home Office</w:t>
      </w:r>
    </w:p>
    <w:p w14:paraId="2002927D" w14:textId="77777777" w:rsidR="00241FE0" w:rsidRPr="007F30C0" w:rsidRDefault="00241FE0" w:rsidP="007F30C0">
      <w:pPr>
        <w:numPr>
          <w:ilvl w:val="1"/>
          <w:numId w:val="9"/>
        </w:numPr>
        <w:tabs>
          <w:tab w:val="clear" w:pos="1440"/>
          <w:tab w:val="num" w:pos="720"/>
        </w:tabs>
        <w:spacing w:line="259" w:lineRule="auto"/>
        <w:jc w:val="both"/>
        <w:rPr>
          <w:sz w:val="22"/>
          <w:szCs w:val="22"/>
        </w:rPr>
      </w:pPr>
      <w:r w:rsidRPr="007F30C0">
        <w:rPr>
          <w:sz w:val="22"/>
          <w:szCs w:val="22"/>
        </w:rPr>
        <w:t>National identity card bearing a photograph of the applicant</w:t>
      </w:r>
    </w:p>
    <w:p w14:paraId="1DBA7BA9" w14:textId="77777777" w:rsidR="00241FE0" w:rsidRPr="007F30C0" w:rsidRDefault="00241FE0" w:rsidP="007F30C0">
      <w:pPr>
        <w:numPr>
          <w:ilvl w:val="1"/>
          <w:numId w:val="9"/>
        </w:numPr>
        <w:tabs>
          <w:tab w:val="clear" w:pos="1440"/>
          <w:tab w:val="num" w:pos="720"/>
        </w:tabs>
        <w:spacing w:line="259" w:lineRule="auto"/>
        <w:jc w:val="both"/>
        <w:rPr>
          <w:sz w:val="22"/>
          <w:szCs w:val="22"/>
        </w:rPr>
      </w:pPr>
      <w:r w:rsidRPr="007F30C0">
        <w:rPr>
          <w:sz w:val="22"/>
          <w:szCs w:val="22"/>
        </w:rPr>
        <w:t>Freedom pass bearing a photograph of the applicant</w:t>
      </w:r>
    </w:p>
    <w:p w14:paraId="1626C95B" w14:textId="77777777" w:rsidR="00A21E9B" w:rsidRPr="007F30C0" w:rsidRDefault="00A21E9B" w:rsidP="007F30C0">
      <w:pPr>
        <w:spacing w:after="160" w:line="259" w:lineRule="auto"/>
        <w:jc w:val="both"/>
        <w:rPr>
          <w:b/>
          <w:bCs/>
        </w:rPr>
      </w:pPr>
    </w:p>
    <w:p w14:paraId="69075C0F" w14:textId="77777777" w:rsidR="00241FE0" w:rsidRPr="006153D1" w:rsidRDefault="00241FE0" w:rsidP="007F30C0">
      <w:pPr>
        <w:numPr>
          <w:ilvl w:val="1"/>
          <w:numId w:val="16"/>
        </w:numPr>
        <w:tabs>
          <w:tab w:val="clear" w:pos="1440"/>
          <w:tab w:val="num" w:pos="709"/>
        </w:tabs>
        <w:spacing w:after="160" w:line="259" w:lineRule="auto"/>
        <w:ind w:left="709" w:hanging="283"/>
        <w:jc w:val="both"/>
        <w:rPr>
          <w:b/>
          <w:bCs/>
        </w:rPr>
      </w:pPr>
      <w:r w:rsidRPr="006153D1">
        <w:rPr>
          <w:b/>
          <w:bCs/>
        </w:rPr>
        <w:t>Any one proof of address</w:t>
      </w:r>
    </w:p>
    <w:p w14:paraId="5A638789" w14:textId="77777777" w:rsidR="00241FE0" w:rsidRPr="00241FE0" w:rsidRDefault="00241FE0" w:rsidP="007F30C0">
      <w:pPr>
        <w:numPr>
          <w:ilvl w:val="1"/>
          <w:numId w:val="9"/>
        </w:numPr>
        <w:tabs>
          <w:tab w:val="clear" w:pos="1440"/>
          <w:tab w:val="num" w:pos="720"/>
        </w:tabs>
        <w:spacing w:line="259" w:lineRule="auto"/>
        <w:jc w:val="both"/>
        <w:rPr>
          <w:sz w:val="22"/>
          <w:szCs w:val="22"/>
        </w:rPr>
      </w:pPr>
      <w:r w:rsidRPr="00241FE0">
        <w:rPr>
          <w:sz w:val="22"/>
          <w:szCs w:val="22"/>
        </w:rPr>
        <w:t>Utility bill (gas, electric, satellite television, landline phone bill) issued within the last three months</w:t>
      </w:r>
    </w:p>
    <w:p w14:paraId="375375AD" w14:textId="77777777" w:rsidR="00241FE0" w:rsidRDefault="00241FE0" w:rsidP="007F30C0">
      <w:pPr>
        <w:numPr>
          <w:ilvl w:val="1"/>
          <w:numId w:val="9"/>
        </w:numPr>
        <w:tabs>
          <w:tab w:val="clear" w:pos="1440"/>
          <w:tab w:val="num" w:pos="720"/>
        </w:tabs>
        <w:spacing w:line="259" w:lineRule="auto"/>
        <w:jc w:val="both"/>
        <w:rPr>
          <w:sz w:val="22"/>
          <w:szCs w:val="22"/>
        </w:rPr>
      </w:pPr>
      <w:r w:rsidRPr="00241FE0">
        <w:rPr>
          <w:sz w:val="22"/>
          <w:szCs w:val="22"/>
        </w:rPr>
        <w:t>Local authority council tax bill for the current council tax year</w:t>
      </w:r>
    </w:p>
    <w:p w14:paraId="17D63EB3" w14:textId="77777777" w:rsidR="00241FE0" w:rsidRPr="00241FE0" w:rsidRDefault="00241FE0" w:rsidP="007F30C0">
      <w:pPr>
        <w:numPr>
          <w:ilvl w:val="1"/>
          <w:numId w:val="9"/>
        </w:numPr>
        <w:tabs>
          <w:tab w:val="clear" w:pos="1440"/>
          <w:tab w:val="num" w:pos="720"/>
        </w:tabs>
        <w:spacing w:line="259" w:lineRule="auto"/>
        <w:jc w:val="both"/>
        <w:rPr>
          <w:sz w:val="22"/>
          <w:szCs w:val="22"/>
        </w:rPr>
      </w:pPr>
      <w:r w:rsidRPr="00241FE0">
        <w:rPr>
          <w:sz w:val="22"/>
          <w:szCs w:val="22"/>
        </w:rPr>
        <w:t>Current UK driving licence (but only if not used for the name evidence)</w:t>
      </w:r>
    </w:p>
    <w:p w14:paraId="11300C22" w14:textId="77777777" w:rsidR="00241FE0" w:rsidRPr="00241FE0" w:rsidRDefault="00241FE0" w:rsidP="007F30C0">
      <w:pPr>
        <w:numPr>
          <w:ilvl w:val="1"/>
          <w:numId w:val="9"/>
        </w:numPr>
        <w:tabs>
          <w:tab w:val="clear" w:pos="1440"/>
          <w:tab w:val="num" w:pos="720"/>
        </w:tabs>
        <w:spacing w:line="259" w:lineRule="auto"/>
        <w:jc w:val="both"/>
        <w:rPr>
          <w:sz w:val="22"/>
          <w:szCs w:val="22"/>
        </w:rPr>
      </w:pPr>
      <w:r w:rsidRPr="00241FE0">
        <w:rPr>
          <w:sz w:val="22"/>
          <w:szCs w:val="22"/>
        </w:rPr>
        <w:t>Bank, Building Society or Credit Union statement or passbook dated within the last three months</w:t>
      </w:r>
    </w:p>
    <w:p w14:paraId="7B4E232E" w14:textId="77777777" w:rsidR="00241FE0" w:rsidRPr="00241FE0" w:rsidRDefault="00241FE0" w:rsidP="007F30C0">
      <w:pPr>
        <w:numPr>
          <w:ilvl w:val="1"/>
          <w:numId w:val="9"/>
        </w:numPr>
        <w:tabs>
          <w:tab w:val="clear" w:pos="1440"/>
          <w:tab w:val="num" w:pos="720"/>
        </w:tabs>
        <w:spacing w:line="259" w:lineRule="auto"/>
        <w:jc w:val="both"/>
        <w:rPr>
          <w:sz w:val="22"/>
          <w:szCs w:val="22"/>
        </w:rPr>
      </w:pPr>
      <w:r w:rsidRPr="00241FE0">
        <w:rPr>
          <w:sz w:val="22"/>
          <w:szCs w:val="22"/>
        </w:rPr>
        <w:t>HMRC self-assessment letters or tax demand dated within the current financial year</w:t>
      </w:r>
    </w:p>
    <w:p w14:paraId="7FA889B4" w14:textId="77777777" w:rsidR="00241FE0" w:rsidRPr="009E43F8" w:rsidRDefault="00241FE0" w:rsidP="00241FE0">
      <w:pPr>
        <w:spacing w:line="259" w:lineRule="auto"/>
        <w:ind w:left="2160"/>
      </w:pPr>
    </w:p>
    <w:p w14:paraId="7FB7B11A" w14:textId="77777777" w:rsidR="00331790" w:rsidRPr="009E43F8" w:rsidRDefault="00331790" w:rsidP="007F30C0">
      <w:pPr>
        <w:numPr>
          <w:ilvl w:val="1"/>
          <w:numId w:val="16"/>
        </w:numPr>
        <w:tabs>
          <w:tab w:val="clear" w:pos="1440"/>
          <w:tab w:val="num" w:pos="709"/>
        </w:tabs>
        <w:spacing w:after="160" w:line="259" w:lineRule="auto"/>
        <w:ind w:left="709" w:hanging="283"/>
        <w:jc w:val="both"/>
      </w:pPr>
      <w:r w:rsidRPr="009E43F8">
        <w:rPr>
          <w:b/>
          <w:bCs/>
        </w:rPr>
        <w:t xml:space="preserve">Homeless </w:t>
      </w:r>
      <w:r w:rsidRPr="00331790">
        <w:rPr>
          <w:b/>
          <w:bCs/>
        </w:rPr>
        <w:t>Patients:</w:t>
      </w:r>
      <w:r w:rsidRPr="009E43F8">
        <w:t xml:space="preserve"> Homeless individuals should receive the same level of care as those with permanent addresses. Practices should ensure they are registered and receive necessary healthcare.</w:t>
      </w:r>
    </w:p>
    <w:p w14:paraId="4512363F" w14:textId="77777777" w:rsidR="00331790" w:rsidRPr="009E43F8" w:rsidRDefault="00331790" w:rsidP="007F30C0">
      <w:pPr>
        <w:numPr>
          <w:ilvl w:val="1"/>
          <w:numId w:val="16"/>
        </w:numPr>
        <w:tabs>
          <w:tab w:val="clear" w:pos="1440"/>
          <w:tab w:val="num" w:pos="709"/>
        </w:tabs>
        <w:spacing w:after="160" w:line="259" w:lineRule="auto"/>
        <w:ind w:left="709" w:hanging="283"/>
        <w:jc w:val="both"/>
      </w:pPr>
      <w:r w:rsidRPr="009E43F8">
        <w:rPr>
          <w:b/>
          <w:bCs/>
        </w:rPr>
        <w:t xml:space="preserve">Asylum </w:t>
      </w:r>
      <w:r w:rsidRPr="00331790">
        <w:rPr>
          <w:b/>
          <w:bCs/>
        </w:rPr>
        <w:t>Seekers:</w:t>
      </w:r>
      <w:r w:rsidRPr="009E43F8">
        <w:t xml:space="preserve"> Asylum seekers are entitled to register with a GP and receive NHS primary medical services free of charge. We are committed to ensuring that asylum seekers receive the same level of care as all other patients.</w:t>
      </w:r>
    </w:p>
    <w:p w14:paraId="66B7D5D7" w14:textId="77777777" w:rsidR="00331790" w:rsidRPr="009E43F8" w:rsidRDefault="00331790" w:rsidP="007F30C0">
      <w:pPr>
        <w:numPr>
          <w:ilvl w:val="1"/>
          <w:numId w:val="16"/>
        </w:numPr>
        <w:tabs>
          <w:tab w:val="clear" w:pos="1440"/>
          <w:tab w:val="num" w:pos="709"/>
        </w:tabs>
        <w:spacing w:after="160" w:line="259" w:lineRule="auto"/>
        <w:ind w:left="709" w:hanging="283"/>
        <w:jc w:val="both"/>
      </w:pPr>
      <w:r w:rsidRPr="009E43F8">
        <w:rPr>
          <w:b/>
          <w:bCs/>
        </w:rPr>
        <w:t xml:space="preserve">Out-of-Area </w:t>
      </w:r>
      <w:r w:rsidRPr="00331790">
        <w:rPr>
          <w:b/>
          <w:bCs/>
        </w:rPr>
        <w:t>Patients:</w:t>
      </w:r>
      <w:r w:rsidRPr="009E43F8">
        <w:t xml:space="preserve"> Practices can refuse to register out-of-area patients if their care needs would be better met by a practice closer to their home. This includes patients who require home support or where there are safeguarding concerns.</w:t>
      </w:r>
    </w:p>
    <w:p w14:paraId="359399D5" w14:textId="77777777" w:rsidR="00331790" w:rsidRPr="009E43F8" w:rsidRDefault="00331790" w:rsidP="007F30C0">
      <w:pPr>
        <w:numPr>
          <w:ilvl w:val="1"/>
          <w:numId w:val="16"/>
        </w:numPr>
        <w:tabs>
          <w:tab w:val="clear" w:pos="1440"/>
          <w:tab w:val="num" w:pos="709"/>
        </w:tabs>
        <w:spacing w:after="160" w:line="259" w:lineRule="auto"/>
        <w:ind w:left="709" w:hanging="283"/>
        <w:jc w:val="both"/>
      </w:pPr>
      <w:r w:rsidRPr="009E43F8">
        <w:rPr>
          <w:b/>
          <w:bCs/>
        </w:rPr>
        <w:t xml:space="preserve">Emergency </w:t>
      </w:r>
      <w:r w:rsidRPr="00331790">
        <w:rPr>
          <w:b/>
          <w:bCs/>
        </w:rPr>
        <w:t>Treatment:</w:t>
      </w:r>
      <w:r w:rsidRPr="009E43F8">
        <w:t xml:space="preserve"> Practices have a duty to provide emergency and immediately necessary treatment free of charge for up to 14 days to anyone within their practice area who has been refused registration or is not registered elsewhere.</w:t>
      </w:r>
    </w:p>
    <w:p w14:paraId="7A815C76" w14:textId="77777777" w:rsidR="00331790" w:rsidRDefault="00331790" w:rsidP="007F30C0">
      <w:pPr>
        <w:numPr>
          <w:ilvl w:val="1"/>
          <w:numId w:val="16"/>
        </w:numPr>
        <w:tabs>
          <w:tab w:val="clear" w:pos="1440"/>
          <w:tab w:val="num" w:pos="709"/>
        </w:tabs>
        <w:spacing w:after="160" w:line="259" w:lineRule="auto"/>
        <w:ind w:left="709" w:hanging="283"/>
        <w:jc w:val="both"/>
      </w:pPr>
      <w:r w:rsidRPr="009E43F8">
        <w:rPr>
          <w:b/>
          <w:bCs/>
        </w:rPr>
        <w:t xml:space="preserve">Named </w:t>
      </w:r>
      <w:r w:rsidRPr="00331790">
        <w:rPr>
          <w:b/>
          <w:bCs/>
        </w:rPr>
        <w:t>GP:</w:t>
      </w:r>
      <w:r w:rsidRPr="009E43F8">
        <w:t xml:space="preserve"> All patients should be given a named GP within 20 days of registration and informed at the next appropriate time.</w:t>
      </w:r>
    </w:p>
    <w:p w14:paraId="4FC52423" w14:textId="77777777" w:rsidR="00241FE0" w:rsidRPr="00241FE0" w:rsidRDefault="00241FE0" w:rsidP="007F30C0">
      <w:pPr>
        <w:numPr>
          <w:ilvl w:val="1"/>
          <w:numId w:val="16"/>
        </w:numPr>
        <w:tabs>
          <w:tab w:val="clear" w:pos="1440"/>
          <w:tab w:val="num" w:pos="709"/>
        </w:tabs>
        <w:spacing w:after="160" w:line="259" w:lineRule="auto"/>
        <w:ind w:left="709" w:hanging="283"/>
        <w:jc w:val="both"/>
        <w:rPr>
          <w:b/>
          <w:bCs/>
        </w:rPr>
      </w:pPr>
      <w:r w:rsidRPr="00241FE0">
        <w:rPr>
          <w:b/>
          <w:bCs/>
        </w:rPr>
        <w:t>What could prevent me from registering with a GP?</w:t>
      </w:r>
    </w:p>
    <w:p w14:paraId="59082390" w14:textId="77777777" w:rsidR="00241FE0" w:rsidRDefault="00241FE0" w:rsidP="00241FE0">
      <w:pPr>
        <w:spacing w:after="160" w:line="259" w:lineRule="auto"/>
        <w:ind w:left="720"/>
        <w:jc w:val="both"/>
        <w:rPr>
          <w:lang w:eastAsia="en-GB"/>
        </w:rPr>
      </w:pPr>
      <w:r>
        <w:lastRenderedPageBreak/>
        <w:t xml:space="preserve"> A GP is required to provide a written explanation if they refuse your registration request. They may refuse for the following reasons:</w:t>
      </w:r>
    </w:p>
    <w:p w14:paraId="284924C7" w14:textId="77777777" w:rsidR="00241FE0" w:rsidRPr="00241FE0" w:rsidRDefault="00241FE0" w:rsidP="007F30C0">
      <w:pPr>
        <w:numPr>
          <w:ilvl w:val="1"/>
          <w:numId w:val="9"/>
        </w:numPr>
        <w:tabs>
          <w:tab w:val="clear" w:pos="1440"/>
          <w:tab w:val="num" w:pos="720"/>
        </w:tabs>
        <w:spacing w:line="259" w:lineRule="auto"/>
        <w:jc w:val="both"/>
        <w:rPr>
          <w:sz w:val="22"/>
          <w:szCs w:val="22"/>
        </w:rPr>
      </w:pPr>
      <w:r w:rsidRPr="00241FE0">
        <w:rPr>
          <w:sz w:val="22"/>
          <w:szCs w:val="22"/>
        </w:rPr>
        <w:t xml:space="preserve">The practice is not accepting new patients </w:t>
      </w:r>
      <w:proofErr w:type="gramStart"/>
      <w:r w:rsidRPr="00241FE0">
        <w:rPr>
          <w:sz w:val="22"/>
          <w:szCs w:val="22"/>
        </w:rPr>
        <w:t>at the moment</w:t>
      </w:r>
      <w:proofErr w:type="gramEnd"/>
      <w:r w:rsidRPr="00241FE0">
        <w:rPr>
          <w:sz w:val="22"/>
          <w:szCs w:val="22"/>
        </w:rPr>
        <w:t>.</w:t>
      </w:r>
    </w:p>
    <w:p w14:paraId="1914BB7D" w14:textId="77777777" w:rsidR="00241FE0" w:rsidRPr="00241FE0" w:rsidRDefault="00241FE0" w:rsidP="007F30C0">
      <w:pPr>
        <w:numPr>
          <w:ilvl w:val="1"/>
          <w:numId w:val="9"/>
        </w:numPr>
        <w:tabs>
          <w:tab w:val="clear" w:pos="1440"/>
          <w:tab w:val="num" w:pos="720"/>
        </w:tabs>
        <w:spacing w:line="259" w:lineRule="auto"/>
        <w:jc w:val="both"/>
        <w:rPr>
          <w:sz w:val="22"/>
          <w:szCs w:val="22"/>
        </w:rPr>
      </w:pPr>
      <w:r w:rsidRPr="00241FE0">
        <w:rPr>
          <w:sz w:val="22"/>
          <w:szCs w:val="22"/>
        </w:rPr>
        <w:t>The practice only registers patients who live within its designated area.</w:t>
      </w:r>
    </w:p>
    <w:p w14:paraId="4B69720B" w14:textId="77777777" w:rsidR="00241FE0" w:rsidRDefault="00241FE0" w:rsidP="007F30C0">
      <w:pPr>
        <w:numPr>
          <w:ilvl w:val="1"/>
          <w:numId w:val="9"/>
        </w:numPr>
        <w:tabs>
          <w:tab w:val="clear" w:pos="1440"/>
          <w:tab w:val="num" w:pos="720"/>
        </w:tabs>
        <w:spacing w:line="259" w:lineRule="auto"/>
        <w:jc w:val="both"/>
        <w:rPr>
          <w:sz w:val="22"/>
          <w:szCs w:val="22"/>
        </w:rPr>
      </w:pPr>
      <w:r w:rsidRPr="00241FE0">
        <w:rPr>
          <w:sz w:val="22"/>
          <w:szCs w:val="22"/>
        </w:rPr>
        <w:t>You have previously been removed from that practice.</w:t>
      </w:r>
    </w:p>
    <w:p w14:paraId="2748DC5A" w14:textId="77777777" w:rsidR="00A21E9B" w:rsidRDefault="00A21E9B" w:rsidP="00A21E9B">
      <w:pPr>
        <w:spacing w:line="259" w:lineRule="auto"/>
        <w:ind w:left="1560"/>
        <w:rPr>
          <w:sz w:val="22"/>
          <w:szCs w:val="22"/>
        </w:rPr>
      </w:pPr>
    </w:p>
    <w:p w14:paraId="313A1FB2" w14:textId="77777777" w:rsidR="00A21E9B" w:rsidRDefault="00A21E9B" w:rsidP="00A21E9B">
      <w:pPr>
        <w:spacing w:after="160" w:line="259" w:lineRule="auto"/>
        <w:ind w:left="720"/>
        <w:jc w:val="both"/>
        <w:rPr>
          <w:sz w:val="22"/>
          <w:szCs w:val="22"/>
        </w:rPr>
      </w:pPr>
      <w:r w:rsidRPr="00A21E9B">
        <w:rPr>
          <w:sz w:val="22"/>
          <w:szCs w:val="22"/>
        </w:rPr>
        <w:t>If a GP surgery refuses to register you, they must write to you within 14 days explaining why.</w:t>
      </w:r>
    </w:p>
    <w:p w14:paraId="1DDEAF95" w14:textId="77777777" w:rsidR="00A21E9B" w:rsidRDefault="00A21E9B" w:rsidP="007F30C0">
      <w:pPr>
        <w:numPr>
          <w:ilvl w:val="1"/>
          <w:numId w:val="16"/>
        </w:numPr>
        <w:tabs>
          <w:tab w:val="clear" w:pos="1440"/>
          <w:tab w:val="num" w:pos="709"/>
        </w:tabs>
        <w:spacing w:after="160" w:line="259" w:lineRule="auto"/>
        <w:ind w:left="709" w:hanging="283"/>
        <w:jc w:val="both"/>
      </w:pPr>
      <w:r w:rsidRPr="00A21E9B">
        <w:rPr>
          <w:b/>
          <w:bCs/>
        </w:rPr>
        <w:t>Changing GP Practice:</w:t>
      </w:r>
      <w:r>
        <w:rPr>
          <w:rFonts w:ascii="Arial" w:hAnsi="Arial" w:cs="Arial"/>
          <w:color w:val="3F3F46"/>
          <w:sz w:val="21"/>
          <w:szCs w:val="21"/>
        </w:rPr>
        <w:t xml:space="preserve"> </w:t>
      </w:r>
      <w:r w:rsidRPr="00A21E9B">
        <w:t>If you wish to change your GP practice, you do not have to provide a reason to your current practice or your new one. You will need to fill in a registration form, and a request will be made to your current GP to transfer your medical records to the new GP surgery. For more information on registering with a practice further away from your residence, please contact us.</w:t>
      </w:r>
    </w:p>
    <w:p w14:paraId="03029849" w14:textId="77777777" w:rsidR="00A21E9B" w:rsidRDefault="00A21E9B" w:rsidP="007F30C0">
      <w:pPr>
        <w:numPr>
          <w:ilvl w:val="1"/>
          <w:numId w:val="16"/>
        </w:numPr>
        <w:tabs>
          <w:tab w:val="clear" w:pos="1440"/>
          <w:tab w:val="num" w:pos="709"/>
        </w:tabs>
        <w:spacing w:after="160" w:line="259" w:lineRule="auto"/>
        <w:ind w:left="709" w:hanging="283"/>
        <w:jc w:val="both"/>
      </w:pPr>
      <w:r w:rsidRPr="00A21E9B">
        <w:rPr>
          <w:b/>
          <w:bCs/>
        </w:rPr>
        <w:t>Registering as a Temporary Patient:</w:t>
      </w:r>
      <w:r>
        <w:rPr>
          <w:rFonts w:ascii="Arial" w:hAnsi="Arial" w:cs="Arial"/>
          <w:color w:val="3F3F46"/>
          <w:sz w:val="21"/>
          <w:szCs w:val="21"/>
        </w:rPr>
        <w:t xml:space="preserve"> </w:t>
      </w:r>
      <w:r w:rsidRPr="00A21E9B">
        <w:t>You can register with a GP practice as a temporary patient for up to three months. To register, you must fill out a temporary services form (GMS3) from GP surgeries. After three months, you must reapply to register as a temporary resident or become a permanent patient.</w:t>
      </w:r>
      <w:r>
        <w:t xml:space="preserve"> (Please confirm with the reception if we are currently accepting temporary patient before filling up the forms)</w:t>
      </w:r>
    </w:p>
    <w:p w14:paraId="1598E1FE" w14:textId="77777777" w:rsidR="00A21E9B" w:rsidRPr="00A21E9B" w:rsidRDefault="00A21E9B" w:rsidP="00A21E9B">
      <w:pPr>
        <w:ind w:left="720"/>
        <w:jc w:val="both"/>
      </w:pPr>
    </w:p>
    <w:p w14:paraId="25228CF7" w14:textId="77777777" w:rsidR="00A21E9B" w:rsidRDefault="00A21E9B" w:rsidP="007F30C0">
      <w:pPr>
        <w:numPr>
          <w:ilvl w:val="1"/>
          <w:numId w:val="16"/>
        </w:numPr>
        <w:tabs>
          <w:tab w:val="clear" w:pos="1440"/>
          <w:tab w:val="num" w:pos="709"/>
        </w:tabs>
        <w:spacing w:after="160" w:line="259" w:lineRule="auto"/>
        <w:ind w:left="709" w:hanging="283"/>
        <w:jc w:val="both"/>
      </w:pPr>
      <w:r w:rsidRPr="00A21E9B">
        <w:rPr>
          <w:b/>
          <w:bCs/>
        </w:rPr>
        <w:t xml:space="preserve">Registering children: </w:t>
      </w:r>
      <w:r w:rsidRPr="00A21E9B">
        <w:t>Children under the age of 16 must be registered by a parent or guardian. This typically involves completing a separate registration form. You may also be required to present identification to verify your status as the child's parent or guardian.</w:t>
      </w:r>
      <w:r>
        <w:t xml:space="preserve"> </w:t>
      </w:r>
      <w:r w:rsidRPr="00A21E9B">
        <w:t>If you possess a personal child health record (commonly known as the "red book") from your child's birth, it would be beneficial to provide this during registration.</w:t>
      </w:r>
    </w:p>
    <w:p w14:paraId="3986B958" w14:textId="77777777" w:rsidR="00A21E9B" w:rsidRDefault="00A21E9B" w:rsidP="00A21E9B">
      <w:pPr>
        <w:pStyle w:val="ListParagraph"/>
      </w:pPr>
    </w:p>
    <w:p w14:paraId="0081481A" w14:textId="77777777" w:rsidR="00A21E9B" w:rsidRPr="00A21E9B" w:rsidRDefault="00A21E9B" w:rsidP="00A21E9B">
      <w:pPr>
        <w:ind w:left="360"/>
        <w:jc w:val="both"/>
      </w:pPr>
      <w:r w:rsidRPr="00A21E9B">
        <w:t>When you register with a new GP surgery, you'll usually get a message to tell you your registration has been successful.</w:t>
      </w:r>
      <w:r>
        <w:t xml:space="preserve"> </w:t>
      </w:r>
      <w:r w:rsidRPr="00A21E9B">
        <w:t>Your medical records will be transferred from your old GP. This can take up to 28 days.</w:t>
      </w:r>
    </w:p>
    <w:p w14:paraId="7AB7CCD5" w14:textId="77777777" w:rsidR="00A21E9B" w:rsidRDefault="00A21E9B" w:rsidP="00A21E9B">
      <w:pPr>
        <w:spacing w:line="259" w:lineRule="auto"/>
        <w:rPr>
          <w:sz w:val="22"/>
          <w:szCs w:val="22"/>
        </w:rPr>
      </w:pPr>
    </w:p>
    <w:p w14:paraId="7839FAD7" w14:textId="77777777" w:rsidR="00A21E9B" w:rsidRPr="00A21E9B" w:rsidRDefault="00A21E9B" w:rsidP="00A21E9B">
      <w:pPr>
        <w:ind w:left="360"/>
        <w:jc w:val="both"/>
      </w:pPr>
      <w:r w:rsidRPr="00A21E9B">
        <w:t>You should tell your GP surgery if you change your address.</w:t>
      </w:r>
      <w:r>
        <w:t xml:space="preserve"> </w:t>
      </w:r>
      <w:r w:rsidRPr="00A21E9B">
        <w:t>If you do not tell your GP that you've moved there's a risk that:</w:t>
      </w:r>
    </w:p>
    <w:p w14:paraId="63591266" w14:textId="77777777" w:rsidR="00A21E9B" w:rsidRPr="00A21E9B" w:rsidRDefault="00A21E9B" w:rsidP="007F30C0">
      <w:pPr>
        <w:numPr>
          <w:ilvl w:val="1"/>
          <w:numId w:val="9"/>
        </w:numPr>
        <w:tabs>
          <w:tab w:val="clear" w:pos="1440"/>
          <w:tab w:val="num" w:pos="720"/>
        </w:tabs>
        <w:spacing w:line="259" w:lineRule="auto"/>
        <w:jc w:val="both"/>
        <w:rPr>
          <w:sz w:val="22"/>
          <w:szCs w:val="22"/>
        </w:rPr>
      </w:pPr>
      <w:r w:rsidRPr="00A21E9B">
        <w:rPr>
          <w:sz w:val="22"/>
          <w:szCs w:val="22"/>
        </w:rPr>
        <w:t>NHS letters giving appointment dates or test results go to the wrong address</w:t>
      </w:r>
    </w:p>
    <w:p w14:paraId="6B23BC7A" w14:textId="77777777" w:rsidR="00A21E9B" w:rsidRDefault="00A21E9B" w:rsidP="007F30C0">
      <w:pPr>
        <w:numPr>
          <w:ilvl w:val="1"/>
          <w:numId w:val="9"/>
        </w:numPr>
        <w:tabs>
          <w:tab w:val="clear" w:pos="1440"/>
          <w:tab w:val="num" w:pos="720"/>
        </w:tabs>
        <w:spacing w:line="259" w:lineRule="auto"/>
        <w:jc w:val="both"/>
        <w:rPr>
          <w:sz w:val="22"/>
          <w:szCs w:val="22"/>
        </w:rPr>
      </w:pPr>
      <w:r w:rsidRPr="00A21E9B">
        <w:rPr>
          <w:sz w:val="22"/>
          <w:szCs w:val="22"/>
        </w:rPr>
        <w:t>your GP surgery may not be able to provide home visits or other services if you move outside their area</w:t>
      </w:r>
    </w:p>
    <w:p w14:paraId="550283F6" w14:textId="77777777" w:rsidR="007F30C0" w:rsidRPr="00A21E9B" w:rsidRDefault="007F30C0" w:rsidP="007F30C0">
      <w:pPr>
        <w:numPr>
          <w:ilvl w:val="1"/>
          <w:numId w:val="9"/>
        </w:numPr>
        <w:tabs>
          <w:tab w:val="clear" w:pos="1440"/>
          <w:tab w:val="num" w:pos="720"/>
        </w:tabs>
        <w:spacing w:line="259" w:lineRule="auto"/>
        <w:jc w:val="both"/>
        <w:rPr>
          <w:sz w:val="22"/>
          <w:szCs w:val="22"/>
        </w:rPr>
      </w:pPr>
    </w:p>
    <w:p w14:paraId="5C8D6715" w14:textId="77777777" w:rsidR="00A21E9B" w:rsidRPr="00A21E9B" w:rsidRDefault="00A21E9B" w:rsidP="00A21E9B">
      <w:pPr>
        <w:ind w:left="360"/>
        <w:jc w:val="both"/>
      </w:pPr>
      <w:r w:rsidRPr="00A21E9B">
        <w:t>If you register with a new GP, they will let your old GP know you've moved.</w:t>
      </w:r>
    </w:p>
    <w:p w14:paraId="37B86DFE" w14:textId="77777777" w:rsidR="00A21E9B" w:rsidRPr="00241FE0" w:rsidRDefault="00A21E9B" w:rsidP="00A21E9B">
      <w:pPr>
        <w:spacing w:line="259" w:lineRule="auto"/>
        <w:rPr>
          <w:sz w:val="22"/>
          <w:szCs w:val="22"/>
        </w:rPr>
      </w:pPr>
    </w:p>
    <w:p w14:paraId="39606930" w14:textId="77777777" w:rsidR="00B97AB3" w:rsidRPr="001E29C4" w:rsidRDefault="00331790" w:rsidP="007F30C0">
      <w:pPr>
        <w:spacing w:after="160" w:line="259" w:lineRule="auto"/>
        <w:jc w:val="both"/>
      </w:pPr>
      <w:r w:rsidRPr="009E43F8">
        <w:t>These guidelines ensure that GP practices provide equitable access to healthcare services for all individuals, regardless of their circumstances.</w:t>
      </w:r>
    </w:p>
    <w:sectPr w:rsidR="00B97AB3" w:rsidRPr="001E29C4" w:rsidSect="007F30C0">
      <w:headerReference w:type="even" r:id="rId10"/>
      <w:headerReference w:type="default" r:id="rId11"/>
      <w:footerReference w:type="even" r:id="rId12"/>
      <w:footerReference w:type="default" r:id="rId13"/>
      <w:headerReference w:type="first" r:id="rId14"/>
      <w:footerReference w:type="first" r:id="rId15"/>
      <w:pgSz w:w="11906" w:h="16838"/>
      <w:pgMar w:top="1702" w:right="1558"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129FD9" w14:textId="77777777" w:rsidR="00C7705B" w:rsidRDefault="00C7705B">
      <w:r>
        <w:separator/>
      </w:r>
    </w:p>
  </w:endnote>
  <w:endnote w:type="continuationSeparator" w:id="0">
    <w:p w14:paraId="555E6EC3" w14:textId="77777777" w:rsidR="00C7705B" w:rsidRDefault="00C77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Bold">
    <w:altName w:val="Helvetica"/>
    <w:panose1 w:val="00000000000000000000"/>
    <w:charset w:val="00"/>
    <w:family w:val="swiss"/>
    <w:notTrueType/>
    <w:pitch w:val="default"/>
    <w:sig w:usb0="00000003" w:usb1="00000000" w:usb2="00000000" w:usb3="00000000" w:csb0="00000001" w:csb1="00000000"/>
  </w:font>
  <w:font w:name="Barlow">
    <w:charset w:val="00"/>
    <w:family w:val="auto"/>
    <w:pitch w:val="variable"/>
    <w:sig w:usb0="20000007" w:usb1="00000000" w:usb2="00000000" w:usb3="00000000" w:csb0="00000193"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700CB" w14:textId="77777777" w:rsidR="00A21E9B" w:rsidRDefault="00A21E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7EF71" w14:textId="77777777" w:rsidR="00B97AB3" w:rsidRDefault="00B97AB3">
    <w:pPr>
      <w:pStyle w:val="Footer"/>
      <w:jc w:val="center"/>
    </w:pPr>
    <w:r>
      <w:rPr>
        <w:rStyle w:val="PageNumber"/>
      </w:rPr>
      <w:fldChar w:fldCharType="begin"/>
    </w:r>
    <w:r>
      <w:rPr>
        <w:rStyle w:val="PageNumber"/>
      </w:rPr>
      <w:instrText xml:space="preserve"> PAGE </w:instrText>
    </w:r>
    <w:r>
      <w:rPr>
        <w:rStyle w:val="PageNumber"/>
      </w:rPr>
      <w:fldChar w:fldCharType="separate"/>
    </w:r>
    <w:r w:rsidR="001E29C4">
      <w:rPr>
        <w:rStyle w:val="PageNumber"/>
        <w:noProof/>
      </w:rPr>
      <w:t>1</w:t>
    </w:r>
    <w:r>
      <w:rPr>
        <w:rStyle w:val="PageNumber"/>
      </w:rPr>
      <w:fldChar w:fldCharType="end"/>
    </w:r>
    <w:r w:rsidR="00F80119">
      <w:rPr>
        <w:rStyle w:val="PageNumbe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B9BA5" w14:textId="77777777" w:rsidR="00A21E9B" w:rsidRDefault="00A21E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05F8B7" w14:textId="77777777" w:rsidR="00C7705B" w:rsidRDefault="00C7705B">
      <w:r>
        <w:separator/>
      </w:r>
    </w:p>
  </w:footnote>
  <w:footnote w:type="continuationSeparator" w:id="0">
    <w:p w14:paraId="2665C0D5" w14:textId="77777777" w:rsidR="00C7705B" w:rsidRDefault="00C770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3C63B" w14:textId="77777777" w:rsidR="00A21E9B" w:rsidRDefault="00A21E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12F3D" w14:textId="0D59D6EC" w:rsidR="00B97AB3" w:rsidRPr="007F30C0" w:rsidRDefault="008F6193" w:rsidP="007F30C0">
    <w:pPr>
      <w:pStyle w:val="Header"/>
    </w:pPr>
    <w:bookmarkStart w:id="0" w:name="_Hlk195103732"/>
    <w:bookmarkStart w:id="1" w:name="_Hlk195103733"/>
    <w:bookmarkStart w:id="2" w:name="_Hlk195104794"/>
    <w:bookmarkStart w:id="3" w:name="_Hlk195104795"/>
    <w:bookmarkStart w:id="4" w:name="_Hlk195104836"/>
    <w:bookmarkStart w:id="5" w:name="_Hlk195104837"/>
    <w:bookmarkStart w:id="6" w:name="_Hlk195104912"/>
    <w:bookmarkStart w:id="7" w:name="_Hlk195104913"/>
    <w:bookmarkStart w:id="8" w:name="_Hlk195105476"/>
    <w:bookmarkStart w:id="9" w:name="_Hlk195105477"/>
    <w:bookmarkStart w:id="10" w:name="_Hlk195105510"/>
    <w:bookmarkStart w:id="11" w:name="_Hlk195105511"/>
    <w:bookmarkStart w:id="12" w:name="_Hlk195105536"/>
    <w:bookmarkStart w:id="13" w:name="_Hlk195105537"/>
    <w:bookmarkStart w:id="14" w:name="_Hlk195105626"/>
    <w:bookmarkStart w:id="15" w:name="_Hlk195105627"/>
    <w:bookmarkStart w:id="16" w:name="_Hlk195105671"/>
    <w:bookmarkStart w:id="17" w:name="_Hlk195105672"/>
    <w:bookmarkStart w:id="18" w:name="_Hlk195105751"/>
    <w:bookmarkStart w:id="19" w:name="_Hlk195105752"/>
    <w:bookmarkStart w:id="20" w:name="_Hlk195105761"/>
    <w:bookmarkStart w:id="21" w:name="_Hlk195105762"/>
    <w:bookmarkStart w:id="22" w:name="_Hlk195105917"/>
    <w:bookmarkStart w:id="23" w:name="_Hlk195105918"/>
    <w:bookmarkStart w:id="24" w:name="_Hlk195106657"/>
    <w:bookmarkStart w:id="25" w:name="_Hlk195106658"/>
    <w:bookmarkStart w:id="26" w:name="_Hlk195106724"/>
    <w:bookmarkStart w:id="27" w:name="_Hlk195106725"/>
    <w:bookmarkStart w:id="28" w:name="_Hlk195106781"/>
    <w:bookmarkStart w:id="29" w:name="_Hlk195106782"/>
    <w:bookmarkStart w:id="30" w:name="_Hlk195106863"/>
    <w:bookmarkStart w:id="31" w:name="_Hlk195106864"/>
    <w:bookmarkStart w:id="32" w:name="_Hlk195107043"/>
    <w:bookmarkStart w:id="33" w:name="_Hlk195107044"/>
    <w:bookmarkStart w:id="34" w:name="_Hlk195107150"/>
    <w:bookmarkStart w:id="35" w:name="_Hlk195107151"/>
    <w:bookmarkStart w:id="36" w:name="_Hlk195107275"/>
    <w:bookmarkStart w:id="37" w:name="_Hlk195107276"/>
    <w:bookmarkStart w:id="38" w:name="_Hlk195107419"/>
    <w:bookmarkStart w:id="39" w:name="_Hlk195107420"/>
    <w:bookmarkStart w:id="40" w:name="_Hlk195107459"/>
    <w:bookmarkStart w:id="41" w:name="_Hlk195107460"/>
    <w:bookmarkStart w:id="42" w:name="_Hlk195107715"/>
    <w:bookmarkStart w:id="43" w:name="_Hlk195107716"/>
    <w:bookmarkStart w:id="44" w:name="_Hlk195108018"/>
    <w:bookmarkStart w:id="45" w:name="_Hlk195108019"/>
    <w:bookmarkStart w:id="46" w:name="_Hlk195109035"/>
    <w:bookmarkStart w:id="47" w:name="_Hlk195109036"/>
    <w:bookmarkStart w:id="48" w:name="_Hlk195110024"/>
    <w:bookmarkStart w:id="49" w:name="_Hlk195110025"/>
    <w:bookmarkStart w:id="50" w:name="_Hlk195111031"/>
    <w:bookmarkStart w:id="51" w:name="_Hlk195111032"/>
    <w:bookmarkStart w:id="52" w:name="_Hlk195111104"/>
    <w:bookmarkStart w:id="53" w:name="_Hlk195111105"/>
    <w:bookmarkStart w:id="54" w:name="_Hlk195111250"/>
    <w:bookmarkStart w:id="55" w:name="_Hlk195111251"/>
    <w:bookmarkStart w:id="56" w:name="_Hlk195111332"/>
    <w:bookmarkStart w:id="57" w:name="_Hlk195111333"/>
    <w:r>
      <w:rPr>
        <w:noProof/>
      </w:rPr>
      <mc:AlternateContent>
        <mc:Choice Requires="wps">
          <w:drawing>
            <wp:anchor distT="0" distB="0" distL="114300" distR="114300" simplePos="0" relativeHeight="251657728" behindDoc="0" locked="0" layoutInCell="1" allowOverlap="1" wp14:anchorId="26609442" wp14:editId="462ED2CD">
              <wp:simplePos x="0" y="0"/>
              <wp:positionH relativeFrom="column">
                <wp:posOffset>167005</wp:posOffset>
              </wp:positionH>
              <wp:positionV relativeFrom="paragraph">
                <wp:posOffset>-160020</wp:posOffset>
              </wp:positionV>
              <wp:extent cx="3158490" cy="412115"/>
              <wp:effectExtent l="0" t="0" r="0" b="0"/>
              <wp:wrapNone/>
              <wp:docPr id="85647994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58490" cy="412115"/>
                      </a:xfrm>
                      <a:prstGeom prst="rect">
                        <a:avLst/>
                      </a:prstGeom>
                      <a:noFill/>
                    </wps:spPr>
                    <wps:txbx>
                      <w:txbxContent>
                        <w:p w14:paraId="0BD9CBB6" w14:textId="77777777" w:rsidR="007F30C0" w:rsidRPr="00CA1E4F" w:rsidRDefault="007F30C0" w:rsidP="007F30C0">
                          <w:pPr>
                            <w:rPr>
                              <w:b/>
                              <w:bCs/>
                              <w:kern w:val="24"/>
                            </w:rPr>
                          </w:pPr>
                          <w:r w:rsidRPr="00CA1E4F">
                            <w:rPr>
                              <w:b/>
                              <w:bCs/>
                              <w:kern w:val="24"/>
                            </w:rPr>
                            <w:t>Dr D Kashyap &amp; Dr A Sharma</w:t>
                          </w:r>
                        </w:p>
                        <w:p w14:paraId="3D68C88E" w14:textId="77777777" w:rsidR="007F30C0" w:rsidRPr="00CA1E4F" w:rsidRDefault="007F30C0" w:rsidP="007F30C0">
                          <w:pPr>
                            <w:rPr>
                              <w:b/>
                              <w:bCs/>
                              <w:kern w:val="24"/>
                            </w:rPr>
                          </w:pPr>
                          <w:r w:rsidRPr="00CA1E4F">
                            <w:rPr>
                              <w:b/>
                              <w:bCs/>
                              <w:kern w:val="24"/>
                            </w:rPr>
                            <w:t>Marks Gate Health Centre</w:t>
                          </w:r>
                        </w:p>
                      </w:txbxContent>
                    </wps:txbx>
                    <wps:bodyPr wrap="square">
                      <a:noAutofit/>
                    </wps:bodyPr>
                  </wps:wsp>
                </a:graphicData>
              </a:graphic>
              <wp14:sizeRelH relativeFrom="page">
                <wp14:pctWidth>0</wp14:pctWidth>
              </wp14:sizeRelH>
              <wp14:sizeRelV relativeFrom="page">
                <wp14:pctHeight>0</wp14:pctHeight>
              </wp14:sizeRelV>
            </wp:anchor>
          </w:drawing>
        </mc:Choice>
        <mc:Fallback>
          <w:pict>
            <v:shapetype w14:anchorId="26609442" id="_x0000_t202" coordsize="21600,21600" o:spt="202" path="m,l,21600r21600,l21600,xe">
              <v:stroke joinstyle="miter"/>
              <v:path gradientshapeok="t" o:connecttype="rect"/>
            </v:shapetype>
            <v:shape id="Text Box 3" o:spid="_x0000_s1026" type="#_x0000_t202" style="position:absolute;margin-left:13.15pt;margin-top:-12.6pt;width:248.7pt;height:32.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" filled="f" stroked="f">
              <v:textbox>
                <w:txbxContent>
                  <w:p w14:paraId="0BD9CBB6" w14:textId="77777777" w:rsidR="007F30C0" w:rsidRPr="00CA1E4F" w:rsidRDefault="007F30C0" w:rsidP="007F30C0">
                    <w:pPr>
                      <w:rPr>
                        <w:b/>
                        <w:bCs/>
                        <w:kern w:val="24"/>
                      </w:rPr>
                    </w:pPr>
                    <w:r w:rsidRPr="00CA1E4F">
                      <w:rPr>
                        <w:b/>
                        <w:bCs/>
                        <w:kern w:val="24"/>
                      </w:rPr>
                      <w:t>Dr D Kashyap &amp; Dr A Sharma</w:t>
                    </w:r>
                  </w:p>
                  <w:p w14:paraId="3D68C88E" w14:textId="77777777" w:rsidR="007F30C0" w:rsidRPr="00CA1E4F" w:rsidRDefault="007F30C0" w:rsidP="007F30C0">
                    <w:pPr>
                      <w:rPr>
                        <w:b/>
                        <w:bCs/>
                        <w:kern w:val="24"/>
                      </w:rPr>
                    </w:pPr>
                    <w:r w:rsidRPr="00CA1E4F">
                      <w:rPr>
                        <w:b/>
                        <w:bCs/>
                        <w:kern w:val="24"/>
                      </w:rPr>
                      <w:t>Marks Gate Health Centre</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622468A3" wp14:editId="3EB08331">
              <wp:simplePos x="0" y="0"/>
              <wp:positionH relativeFrom="column">
                <wp:posOffset>3126740</wp:posOffset>
              </wp:positionH>
              <wp:positionV relativeFrom="paragraph">
                <wp:posOffset>-258445</wp:posOffset>
              </wp:positionV>
              <wp:extent cx="2827655" cy="723265"/>
              <wp:effectExtent l="0" t="0" r="0" b="0"/>
              <wp:wrapNone/>
              <wp:docPr id="151678408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27655" cy="723265"/>
                      </a:xfrm>
                      <a:prstGeom prst="rect">
                        <a:avLst/>
                      </a:prstGeom>
                      <a:noFill/>
                    </wps:spPr>
                    <wps:txbx>
                      <w:txbxContent>
                        <w:p w14:paraId="4F53CEEE" w14:textId="77777777" w:rsidR="007F30C0" w:rsidRPr="00CA1E4F" w:rsidRDefault="007F30C0" w:rsidP="007F30C0">
                          <w:pPr>
                            <w:jc w:val="right"/>
                            <w:rPr>
                              <w:kern w:val="24"/>
                              <w:sz w:val="18"/>
                              <w:szCs w:val="18"/>
                            </w:rPr>
                          </w:pPr>
                          <w:r w:rsidRPr="00CA1E4F">
                            <w:rPr>
                              <w:kern w:val="24"/>
                              <w:sz w:val="18"/>
                              <w:szCs w:val="18"/>
                            </w:rPr>
                            <w:t>Lawn Farm Grove</w:t>
                          </w:r>
                        </w:p>
                        <w:p w14:paraId="5D3651E8" w14:textId="77777777" w:rsidR="007F30C0" w:rsidRPr="00CA1E4F" w:rsidRDefault="007F30C0" w:rsidP="007F30C0">
                          <w:pPr>
                            <w:jc w:val="right"/>
                            <w:rPr>
                              <w:kern w:val="24"/>
                              <w:sz w:val="18"/>
                              <w:szCs w:val="18"/>
                            </w:rPr>
                          </w:pPr>
                          <w:r w:rsidRPr="00CA1E4F">
                            <w:rPr>
                              <w:kern w:val="24"/>
                              <w:sz w:val="18"/>
                              <w:szCs w:val="18"/>
                            </w:rPr>
                            <w:t>Romford RM6 5LL</w:t>
                          </w:r>
                        </w:p>
                        <w:p w14:paraId="07F11C22" w14:textId="77777777" w:rsidR="007F30C0" w:rsidRPr="00CA1E4F" w:rsidRDefault="007F30C0" w:rsidP="007F30C0">
                          <w:pPr>
                            <w:jc w:val="right"/>
                            <w:rPr>
                              <w:kern w:val="24"/>
                              <w:sz w:val="18"/>
                              <w:szCs w:val="18"/>
                            </w:rPr>
                          </w:pPr>
                          <w:r w:rsidRPr="00CA1E4F">
                            <w:rPr>
                              <w:kern w:val="24"/>
                              <w:sz w:val="18"/>
                              <w:szCs w:val="18"/>
                            </w:rPr>
                            <w:t>Tel: 0208 918 0560</w:t>
                          </w:r>
                        </w:p>
                        <w:p w14:paraId="47D0F894" w14:textId="77777777" w:rsidR="007F30C0" w:rsidRPr="00CA1E4F" w:rsidRDefault="007F30C0" w:rsidP="007F30C0">
                          <w:pPr>
                            <w:jc w:val="right"/>
                            <w:rPr>
                              <w:kern w:val="24"/>
                              <w:sz w:val="18"/>
                              <w:szCs w:val="18"/>
                            </w:rPr>
                          </w:pPr>
                          <w:r w:rsidRPr="00CA1E4F">
                            <w:rPr>
                              <w:kern w:val="24"/>
                              <w:sz w:val="18"/>
                              <w:szCs w:val="18"/>
                            </w:rPr>
                            <w:t>Email: drkashyap.practice@nhs.net</w:t>
                          </w:r>
                        </w:p>
                      </w:txbxContent>
                    </wps:txbx>
                    <wps:bodyPr wrap="square" rtlCol="0">
                      <a:noAutofit/>
                    </wps:bodyPr>
                  </wps:wsp>
                </a:graphicData>
              </a:graphic>
              <wp14:sizeRelH relativeFrom="page">
                <wp14:pctWidth>0</wp14:pctWidth>
              </wp14:sizeRelH>
              <wp14:sizeRelV relativeFrom="margin">
                <wp14:pctHeight>0</wp14:pctHeight>
              </wp14:sizeRelV>
            </wp:anchor>
          </w:drawing>
        </mc:Choice>
        <mc:Fallback>
          <w:pict>
            <v:shape w14:anchorId="622468A3" id="Text Box 1" o:spid="_x0000_s1027" type="#_x0000_t202" style="position:absolute;margin-left:246.2pt;margin-top:-20.35pt;width:222.65pt;height:56.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" filled="f" stroked="f">
              <v:textbox>
                <w:txbxContent>
                  <w:p w14:paraId="4F53CEEE" w14:textId="77777777" w:rsidR="007F30C0" w:rsidRPr="00CA1E4F" w:rsidRDefault="007F30C0" w:rsidP="007F30C0">
                    <w:pPr>
                      <w:jc w:val="right"/>
                      <w:rPr>
                        <w:kern w:val="24"/>
                        <w:sz w:val="18"/>
                        <w:szCs w:val="18"/>
                      </w:rPr>
                    </w:pPr>
                    <w:r w:rsidRPr="00CA1E4F">
                      <w:rPr>
                        <w:kern w:val="24"/>
                        <w:sz w:val="18"/>
                        <w:szCs w:val="18"/>
                      </w:rPr>
                      <w:t>Lawn Farm Grove</w:t>
                    </w:r>
                  </w:p>
                  <w:p w14:paraId="5D3651E8" w14:textId="77777777" w:rsidR="007F30C0" w:rsidRPr="00CA1E4F" w:rsidRDefault="007F30C0" w:rsidP="007F30C0">
                    <w:pPr>
                      <w:jc w:val="right"/>
                      <w:rPr>
                        <w:kern w:val="24"/>
                        <w:sz w:val="18"/>
                        <w:szCs w:val="18"/>
                      </w:rPr>
                    </w:pPr>
                    <w:r w:rsidRPr="00CA1E4F">
                      <w:rPr>
                        <w:kern w:val="24"/>
                        <w:sz w:val="18"/>
                        <w:szCs w:val="18"/>
                      </w:rPr>
                      <w:t>Romford RM6 5LL</w:t>
                    </w:r>
                  </w:p>
                  <w:p w14:paraId="07F11C22" w14:textId="77777777" w:rsidR="007F30C0" w:rsidRPr="00CA1E4F" w:rsidRDefault="007F30C0" w:rsidP="007F30C0">
                    <w:pPr>
                      <w:jc w:val="right"/>
                      <w:rPr>
                        <w:kern w:val="24"/>
                        <w:sz w:val="18"/>
                        <w:szCs w:val="18"/>
                      </w:rPr>
                    </w:pPr>
                    <w:r w:rsidRPr="00CA1E4F">
                      <w:rPr>
                        <w:kern w:val="24"/>
                        <w:sz w:val="18"/>
                        <w:szCs w:val="18"/>
                      </w:rPr>
                      <w:t>Tel: 0208 918 0560</w:t>
                    </w:r>
                  </w:p>
                  <w:p w14:paraId="47D0F894" w14:textId="77777777" w:rsidR="007F30C0" w:rsidRPr="00CA1E4F" w:rsidRDefault="007F30C0" w:rsidP="007F30C0">
                    <w:pPr>
                      <w:jc w:val="right"/>
                      <w:rPr>
                        <w:kern w:val="24"/>
                        <w:sz w:val="18"/>
                        <w:szCs w:val="18"/>
                      </w:rPr>
                    </w:pPr>
                    <w:r w:rsidRPr="00CA1E4F">
                      <w:rPr>
                        <w:kern w:val="24"/>
                        <w:sz w:val="18"/>
                        <w:szCs w:val="18"/>
                      </w:rPr>
                      <w:t>Email: drkashyap.practice@nhs.net</w:t>
                    </w:r>
                  </w:p>
                </w:txbxContent>
              </v:textbox>
            </v:shape>
          </w:pict>
        </mc:Fallback>
      </mc:AlternateContent>
    </w:r>
    <w:r>
      <w:rPr>
        <w:noProof/>
      </w:rPr>
      <w:drawing>
        <wp:anchor distT="0" distB="0" distL="114300" distR="114300" simplePos="0" relativeHeight="251658752" behindDoc="0" locked="0" layoutInCell="1" allowOverlap="1" wp14:anchorId="29CF2C0E" wp14:editId="68F4D9CD">
          <wp:simplePos x="0" y="0"/>
          <wp:positionH relativeFrom="page">
            <wp:posOffset>460375</wp:posOffset>
          </wp:positionH>
          <wp:positionV relativeFrom="page">
            <wp:posOffset>90170</wp:posOffset>
          </wp:positionV>
          <wp:extent cx="677545" cy="773430"/>
          <wp:effectExtent l="0" t="0" r="0" b="0"/>
          <wp:wrapSquare wrapText="bothSides"/>
          <wp:docPr id="1" name="Picture 2" descr="Marks Gate Health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Marks Gate Health Cent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545" cy="77343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41165" w14:textId="77777777" w:rsidR="00A21E9B" w:rsidRDefault="00A21E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14258"/>
    <w:multiLevelType w:val="multilevel"/>
    <w:tmpl w:val="FCA61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7A27EE"/>
    <w:multiLevelType w:val="hybridMultilevel"/>
    <w:tmpl w:val="1FF45890"/>
    <w:lvl w:ilvl="0" w:tplc="33E6705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9C61B9B"/>
    <w:multiLevelType w:val="hybridMultilevel"/>
    <w:tmpl w:val="73BED8F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4801498"/>
    <w:multiLevelType w:val="multilevel"/>
    <w:tmpl w:val="805E1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730547"/>
    <w:multiLevelType w:val="hybridMultilevel"/>
    <w:tmpl w:val="3E06BD08"/>
    <w:lvl w:ilvl="0" w:tplc="BF14085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B93728"/>
    <w:multiLevelType w:val="multilevel"/>
    <w:tmpl w:val="91C0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E4251F0"/>
    <w:multiLevelType w:val="hybridMultilevel"/>
    <w:tmpl w:val="5DF862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05201D"/>
    <w:multiLevelType w:val="multilevel"/>
    <w:tmpl w:val="74CA00BC"/>
    <w:lvl w:ilvl="0">
      <w:start w:val="1"/>
      <w:numFmt w:val="decimal"/>
      <w:lvlText w:val="%1."/>
      <w:lvlJc w:val="left"/>
      <w:pPr>
        <w:tabs>
          <w:tab w:val="num" w:pos="720"/>
        </w:tabs>
        <w:ind w:left="720" w:hanging="360"/>
      </w:pPr>
      <w:rPr>
        <w:b/>
        <w:bCs/>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9B47866"/>
    <w:multiLevelType w:val="hybridMultilevel"/>
    <w:tmpl w:val="14D228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396E1B"/>
    <w:multiLevelType w:val="hybridMultilevel"/>
    <w:tmpl w:val="406CC2A0"/>
    <w:lvl w:ilvl="0" w:tplc="A0124B2C">
      <w:numFmt w:val="bullet"/>
      <w:lvlText w:val="-"/>
      <w:lvlJc w:val="left"/>
      <w:pPr>
        <w:tabs>
          <w:tab w:val="num" w:pos="1800"/>
        </w:tabs>
        <w:ind w:left="1800" w:hanging="360"/>
      </w:pPr>
      <w:rPr>
        <w:rFonts w:ascii="Times New Roman" w:eastAsia="Times New Roman" w:hAnsi="Times New Roman" w:cs="Times New Roman"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57440857"/>
    <w:multiLevelType w:val="multilevel"/>
    <w:tmpl w:val="24041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BF33658"/>
    <w:multiLevelType w:val="multilevel"/>
    <w:tmpl w:val="21E84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3C42C29"/>
    <w:multiLevelType w:val="multilevel"/>
    <w:tmpl w:val="74CA00BC"/>
    <w:lvl w:ilvl="0">
      <w:start w:val="1"/>
      <w:numFmt w:val="decimal"/>
      <w:lvlText w:val="%1."/>
      <w:lvlJc w:val="left"/>
      <w:pPr>
        <w:tabs>
          <w:tab w:val="num" w:pos="720"/>
        </w:tabs>
        <w:ind w:left="720" w:hanging="360"/>
      </w:pPr>
      <w:rPr>
        <w:b/>
        <w:bCs/>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4502F14"/>
    <w:multiLevelType w:val="hybridMultilevel"/>
    <w:tmpl w:val="F3D28B26"/>
    <w:lvl w:ilvl="0" w:tplc="BF140854">
      <w:numFmt w:val="bullet"/>
      <w:lvlText w:val="-"/>
      <w:lvlJc w:val="left"/>
      <w:pPr>
        <w:ind w:left="420" w:hanging="360"/>
      </w:pPr>
      <w:rPr>
        <w:rFonts w:ascii="Arial" w:eastAsia="Calibr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4" w15:restartNumberingAfterBreak="0">
    <w:nsid w:val="657E5061"/>
    <w:multiLevelType w:val="hybridMultilevel"/>
    <w:tmpl w:val="06460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075F30"/>
    <w:multiLevelType w:val="multilevel"/>
    <w:tmpl w:val="74CA00BC"/>
    <w:lvl w:ilvl="0">
      <w:start w:val="1"/>
      <w:numFmt w:val="decimal"/>
      <w:lvlText w:val="%1."/>
      <w:lvlJc w:val="left"/>
      <w:pPr>
        <w:tabs>
          <w:tab w:val="num" w:pos="720"/>
        </w:tabs>
        <w:ind w:left="720" w:hanging="360"/>
      </w:pPr>
      <w:rPr>
        <w:b/>
        <w:bCs/>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AC11853"/>
    <w:multiLevelType w:val="hybridMultilevel"/>
    <w:tmpl w:val="7F3C89BE"/>
    <w:lvl w:ilvl="0" w:tplc="32AC5A74">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731076614">
    <w:abstractNumId w:val="1"/>
  </w:num>
  <w:num w:numId="2" w16cid:durableId="4290308">
    <w:abstractNumId w:val="16"/>
  </w:num>
  <w:num w:numId="3" w16cid:durableId="616908578">
    <w:abstractNumId w:val="9"/>
  </w:num>
  <w:num w:numId="4" w16cid:durableId="641734503">
    <w:abstractNumId w:val="13"/>
  </w:num>
  <w:num w:numId="5" w16cid:durableId="1908416171">
    <w:abstractNumId w:val="8"/>
  </w:num>
  <w:num w:numId="6" w16cid:durableId="723867456">
    <w:abstractNumId w:val="14"/>
  </w:num>
  <w:num w:numId="7" w16cid:durableId="16780455">
    <w:abstractNumId w:val="4"/>
  </w:num>
  <w:num w:numId="8" w16cid:durableId="533153197">
    <w:abstractNumId w:val="6"/>
  </w:num>
  <w:num w:numId="9" w16cid:durableId="1218784415">
    <w:abstractNumId w:val="15"/>
  </w:num>
  <w:num w:numId="10" w16cid:durableId="250630291">
    <w:abstractNumId w:val="3"/>
  </w:num>
  <w:num w:numId="11" w16cid:durableId="1517885351">
    <w:abstractNumId w:val="10"/>
  </w:num>
  <w:num w:numId="12" w16cid:durableId="564144394">
    <w:abstractNumId w:val="0"/>
  </w:num>
  <w:num w:numId="13" w16cid:durableId="722173494">
    <w:abstractNumId w:val="5"/>
  </w:num>
  <w:num w:numId="14" w16cid:durableId="654183728">
    <w:abstractNumId w:val="11"/>
  </w:num>
  <w:num w:numId="15" w16cid:durableId="343677575">
    <w:abstractNumId w:val="2"/>
  </w:num>
  <w:num w:numId="16" w16cid:durableId="1957759239">
    <w:abstractNumId w:val="7"/>
  </w:num>
  <w:num w:numId="17" w16cid:durableId="32088670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6E5"/>
    <w:rsid w:val="00045112"/>
    <w:rsid w:val="000A6304"/>
    <w:rsid w:val="00151607"/>
    <w:rsid w:val="0015422E"/>
    <w:rsid w:val="001E29C4"/>
    <w:rsid w:val="00241FE0"/>
    <w:rsid w:val="00272279"/>
    <w:rsid w:val="002E2749"/>
    <w:rsid w:val="003246B4"/>
    <w:rsid w:val="00331790"/>
    <w:rsid w:val="003609A8"/>
    <w:rsid w:val="004A6D2E"/>
    <w:rsid w:val="004B740C"/>
    <w:rsid w:val="00542242"/>
    <w:rsid w:val="00543F57"/>
    <w:rsid w:val="005E6BE8"/>
    <w:rsid w:val="006056BC"/>
    <w:rsid w:val="006153D1"/>
    <w:rsid w:val="007D63B9"/>
    <w:rsid w:val="007F30C0"/>
    <w:rsid w:val="008235DA"/>
    <w:rsid w:val="008C186F"/>
    <w:rsid w:val="008F6193"/>
    <w:rsid w:val="009459FA"/>
    <w:rsid w:val="00A21E9B"/>
    <w:rsid w:val="00A41A31"/>
    <w:rsid w:val="00B3763B"/>
    <w:rsid w:val="00B97AB3"/>
    <w:rsid w:val="00BA0028"/>
    <w:rsid w:val="00C179CA"/>
    <w:rsid w:val="00C251A3"/>
    <w:rsid w:val="00C46386"/>
    <w:rsid w:val="00C665C6"/>
    <w:rsid w:val="00C669A0"/>
    <w:rsid w:val="00C71BC3"/>
    <w:rsid w:val="00C7705B"/>
    <w:rsid w:val="00D11D66"/>
    <w:rsid w:val="00D47948"/>
    <w:rsid w:val="00D576E5"/>
    <w:rsid w:val="00D64489"/>
    <w:rsid w:val="00D67A31"/>
    <w:rsid w:val="00E25576"/>
    <w:rsid w:val="00EA3DE2"/>
    <w:rsid w:val="00EB06CC"/>
    <w:rsid w:val="00EE1F77"/>
    <w:rsid w:val="00EF45FE"/>
    <w:rsid w:val="00F301F9"/>
    <w:rsid w:val="00F309A8"/>
    <w:rsid w:val="00F7641F"/>
    <w:rsid w:val="00F80119"/>
    <w:rsid w:val="00FB44E3"/>
    <w:rsid w:val="00FE03E3"/>
    <w:rsid w:val="00FE78A7"/>
    <w:rsid w:val="00FF0D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6D5877"/>
  <w15:chartTrackingRefBased/>
  <w15:docId w15:val="{CCB8F6F8-019E-4EDB-85DE-C684D8412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autoSpaceDE w:val="0"/>
      <w:autoSpaceDN w:val="0"/>
      <w:adjustRightInd w:val="0"/>
      <w:jc w:val="center"/>
      <w:outlineLvl w:val="0"/>
    </w:pPr>
    <w:rPr>
      <w:rFonts w:ascii="Helvetica" w:hAnsi="Helvetica" w:cs="Helvetica"/>
      <w:b/>
      <w:bCs/>
    </w:rPr>
  </w:style>
  <w:style w:type="paragraph" w:styleId="Heading3">
    <w:name w:val="heading 3"/>
    <w:basedOn w:val="Normal"/>
    <w:next w:val="Normal"/>
    <w:link w:val="Heading3Char"/>
    <w:semiHidden/>
    <w:unhideWhenUsed/>
    <w:qFormat/>
    <w:rsid w:val="00A21E9B"/>
    <w:pPr>
      <w:keepNext/>
      <w:spacing w:before="240" w:after="60"/>
      <w:outlineLvl w:val="2"/>
    </w:pPr>
    <w:rPr>
      <w:rFonts w:ascii="Aptos Display" w:hAnsi="Aptos Display"/>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Title">
    <w:name w:val="Title"/>
    <w:basedOn w:val="Normal"/>
    <w:qFormat/>
    <w:pPr>
      <w:autoSpaceDE w:val="0"/>
      <w:autoSpaceDN w:val="0"/>
      <w:adjustRightInd w:val="0"/>
      <w:jc w:val="center"/>
    </w:pPr>
    <w:rPr>
      <w:rFonts w:ascii="Helvetica-Bold" w:hAnsi="Helvetica-Bold"/>
      <w:b/>
      <w:bCs/>
    </w:rPr>
  </w:style>
  <w:style w:type="character" w:styleId="PageNumber">
    <w:name w:val="page number"/>
    <w:basedOn w:val="DefaultParagraphFont"/>
  </w:style>
  <w:style w:type="paragraph" w:styleId="ListParagraph">
    <w:name w:val="List Paragraph"/>
    <w:basedOn w:val="Normal"/>
    <w:uiPriority w:val="34"/>
    <w:qFormat/>
    <w:rsid w:val="00F80119"/>
    <w:pPr>
      <w:ind w:left="720"/>
      <w:contextualSpacing/>
    </w:pPr>
    <w:rPr>
      <w:rFonts w:ascii="Arial" w:eastAsia="Calibri" w:hAnsi="Arial"/>
      <w:sz w:val="22"/>
      <w:szCs w:val="22"/>
    </w:rPr>
  </w:style>
  <w:style w:type="character" w:styleId="Hyperlink">
    <w:name w:val="Hyperlink"/>
    <w:uiPriority w:val="99"/>
    <w:unhideWhenUsed/>
    <w:rsid w:val="00331790"/>
    <w:rPr>
      <w:color w:val="0563C1"/>
      <w:u w:val="single"/>
    </w:rPr>
  </w:style>
  <w:style w:type="paragraph" w:styleId="NormalWeb">
    <w:name w:val="Normal (Web)"/>
    <w:basedOn w:val="Normal"/>
    <w:uiPriority w:val="99"/>
    <w:unhideWhenUsed/>
    <w:rsid w:val="00241FE0"/>
    <w:pPr>
      <w:spacing w:before="100" w:beforeAutospacing="1" w:after="100" w:afterAutospacing="1"/>
    </w:pPr>
    <w:rPr>
      <w:lang w:eastAsia="en-GB"/>
    </w:rPr>
  </w:style>
  <w:style w:type="character" w:styleId="Strong">
    <w:name w:val="Strong"/>
    <w:uiPriority w:val="22"/>
    <w:qFormat/>
    <w:rsid w:val="00A21E9B"/>
    <w:rPr>
      <w:b/>
      <w:bCs/>
    </w:rPr>
  </w:style>
  <w:style w:type="character" w:styleId="UnresolvedMention">
    <w:name w:val="Unresolved Mention"/>
    <w:uiPriority w:val="99"/>
    <w:semiHidden/>
    <w:unhideWhenUsed/>
    <w:rsid w:val="00A21E9B"/>
    <w:rPr>
      <w:color w:val="605E5C"/>
      <w:shd w:val="clear" w:color="auto" w:fill="E1DFDD"/>
    </w:rPr>
  </w:style>
  <w:style w:type="character" w:customStyle="1" w:styleId="Heading3Char">
    <w:name w:val="Heading 3 Char"/>
    <w:link w:val="Heading3"/>
    <w:semiHidden/>
    <w:rsid w:val="00A21E9B"/>
    <w:rPr>
      <w:rFonts w:ascii="Aptos Display" w:eastAsia="Times New Roman" w:hAnsi="Aptos Display" w:cs="Times New Roman"/>
      <w:b/>
      <w:bCs/>
      <w:sz w:val="26"/>
      <w:szCs w:val="26"/>
      <w:lang w:eastAsia="en-US"/>
    </w:rPr>
  </w:style>
  <w:style w:type="paragraph" w:customStyle="1" w:styleId="Default">
    <w:name w:val="Default"/>
    <w:rsid w:val="007D63B9"/>
    <w:pPr>
      <w:autoSpaceDE w:val="0"/>
      <w:autoSpaceDN w:val="0"/>
      <w:adjustRightInd w:val="0"/>
    </w:pPr>
    <w:rPr>
      <w:rFonts w:ascii="Barlow" w:hAnsi="Barlow" w:cs="Barlow"/>
      <w:color w:val="000000"/>
      <w:sz w:val="24"/>
      <w:szCs w:val="24"/>
    </w:rPr>
  </w:style>
  <w:style w:type="character" w:customStyle="1" w:styleId="HeaderChar">
    <w:name w:val="Header Char"/>
    <w:link w:val="Header"/>
    <w:rsid w:val="007F30C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41092">
      <w:bodyDiv w:val="1"/>
      <w:marLeft w:val="0"/>
      <w:marRight w:val="0"/>
      <w:marTop w:val="0"/>
      <w:marBottom w:val="0"/>
      <w:divBdr>
        <w:top w:val="none" w:sz="0" w:space="0" w:color="auto"/>
        <w:left w:val="none" w:sz="0" w:space="0" w:color="auto"/>
        <w:bottom w:val="none" w:sz="0" w:space="0" w:color="auto"/>
        <w:right w:val="none" w:sz="0" w:space="0" w:color="auto"/>
      </w:divBdr>
    </w:div>
    <w:div w:id="482312064">
      <w:bodyDiv w:val="1"/>
      <w:marLeft w:val="0"/>
      <w:marRight w:val="0"/>
      <w:marTop w:val="0"/>
      <w:marBottom w:val="0"/>
      <w:divBdr>
        <w:top w:val="none" w:sz="0" w:space="0" w:color="auto"/>
        <w:left w:val="none" w:sz="0" w:space="0" w:color="auto"/>
        <w:bottom w:val="none" w:sz="0" w:space="0" w:color="auto"/>
        <w:right w:val="none" w:sz="0" w:space="0" w:color="auto"/>
      </w:divBdr>
    </w:div>
    <w:div w:id="758257750">
      <w:bodyDiv w:val="1"/>
      <w:marLeft w:val="0"/>
      <w:marRight w:val="0"/>
      <w:marTop w:val="0"/>
      <w:marBottom w:val="0"/>
      <w:divBdr>
        <w:top w:val="none" w:sz="0" w:space="0" w:color="auto"/>
        <w:left w:val="none" w:sz="0" w:space="0" w:color="auto"/>
        <w:bottom w:val="none" w:sz="0" w:space="0" w:color="auto"/>
        <w:right w:val="none" w:sz="0" w:space="0" w:color="auto"/>
      </w:divBdr>
    </w:div>
    <w:div w:id="884029882">
      <w:bodyDiv w:val="1"/>
      <w:marLeft w:val="0"/>
      <w:marRight w:val="0"/>
      <w:marTop w:val="0"/>
      <w:marBottom w:val="0"/>
      <w:divBdr>
        <w:top w:val="none" w:sz="0" w:space="0" w:color="auto"/>
        <w:left w:val="none" w:sz="0" w:space="0" w:color="auto"/>
        <w:bottom w:val="none" w:sz="0" w:space="0" w:color="auto"/>
        <w:right w:val="none" w:sz="0" w:space="0" w:color="auto"/>
      </w:divBdr>
    </w:div>
    <w:div w:id="969021928">
      <w:bodyDiv w:val="1"/>
      <w:marLeft w:val="0"/>
      <w:marRight w:val="0"/>
      <w:marTop w:val="0"/>
      <w:marBottom w:val="0"/>
      <w:divBdr>
        <w:top w:val="none" w:sz="0" w:space="0" w:color="auto"/>
        <w:left w:val="none" w:sz="0" w:space="0" w:color="auto"/>
        <w:bottom w:val="none" w:sz="0" w:space="0" w:color="auto"/>
        <w:right w:val="none" w:sz="0" w:space="0" w:color="auto"/>
      </w:divBdr>
    </w:div>
    <w:div w:id="1002198531">
      <w:bodyDiv w:val="1"/>
      <w:marLeft w:val="0"/>
      <w:marRight w:val="0"/>
      <w:marTop w:val="0"/>
      <w:marBottom w:val="0"/>
      <w:divBdr>
        <w:top w:val="none" w:sz="0" w:space="0" w:color="auto"/>
        <w:left w:val="none" w:sz="0" w:space="0" w:color="auto"/>
        <w:bottom w:val="none" w:sz="0" w:space="0" w:color="auto"/>
        <w:right w:val="none" w:sz="0" w:space="0" w:color="auto"/>
      </w:divBdr>
    </w:div>
    <w:div w:id="1289245003">
      <w:bodyDiv w:val="1"/>
      <w:marLeft w:val="0"/>
      <w:marRight w:val="0"/>
      <w:marTop w:val="0"/>
      <w:marBottom w:val="0"/>
      <w:divBdr>
        <w:top w:val="none" w:sz="0" w:space="0" w:color="auto"/>
        <w:left w:val="none" w:sz="0" w:space="0" w:color="auto"/>
        <w:bottom w:val="none" w:sz="0" w:space="0" w:color="auto"/>
        <w:right w:val="none" w:sz="0" w:space="0" w:color="auto"/>
      </w:divBdr>
    </w:div>
    <w:div w:id="1320573465">
      <w:bodyDiv w:val="1"/>
      <w:marLeft w:val="0"/>
      <w:marRight w:val="0"/>
      <w:marTop w:val="0"/>
      <w:marBottom w:val="0"/>
      <w:divBdr>
        <w:top w:val="none" w:sz="0" w:space="0" w:color="auto"/>
        <w:left w:val="none" w:sz="0" w:space="0" w:color="auto"/>
        <w:bottom w:val="none" w:sz="0" w:space="0" w:color="auto"/>
        <w:right w:val="none" w:sz="0" w:space="0" w:color="auto"/>
      </w:divBdr>
    </w:div>
    <w:div w:id="1416632950">
      <w:bodyDiv w:val="1"/>
      <w:marLeft w:val="0"/>
      <w:marRight w:val="0"/>
      <w:marTop w:val="0"/>
      <w:marBottom w:val="0"/>
      <w:divBdr>
        <w:top w:val="none" w:sz="0" w:space="0" w:color="auto"/>
        <w:left w:val="none" w:sz="0" w:space="0" w:color="auto"/>
        <w:bottom w:val="none" w:sz="0" w:space="0" w:color="auto"/>
        <w:right w:val="none" w:sz="0" w:space="0" w:color="auto"/>
      </w:divBdr>
    </w:div>
    <w:div w:id="1420176361">
      <w:bodyDiv w:val="1"/>
      <w:marLeft w:val="0"/>
      <w:marRight w:val="0"/>
      <w:marTop w:val="0"/>
      <w:marBottom w:val="0"/>
      <w:divBdr>
        <w:top w:val="none" w:sz="0" w:space="0" w:color="auto"/>
        <w:left w:val="none" w:sz="0" w:space="0" w:color="auto"/>
        <w:bottom w:val="none" w:sz="0" w:space="0" w:color="auto"/>
        <w:right w:val="none" w:sz="0" w:space="0" w:color="auto"/>
      </w:divBdr>
      <w:divsChild>
        <w:div w:id="1160927747">
          <w:marLeft w:val="0"/>
          <w:marRight w:val="0"/>
          <w:marTop w:val="0"/>
          <w:marBottom w:val="0"/>
          <w:divBdr>
            <w:top w:val="none" w:sz="0" w:space="0" w:color="auto"/>
            <w:left w:val="none" w:sz="0" w:space="0" w:color="auto"/>
            <w:bottom w:val="none" w:sz="0" w:space="0" w:color="auto"/>
            <w:right w:val="none" w:sz="0" w:space="0" w:color="auto"/>
          </w:divBdr>
        </w:div>
      </w:divsChild>
    </w:div>
    <w:div w:id="1555702166">
      <w:bodyDiv w:val="1"/>
      <w:marLeft w:val="0"/>
      <w:marRight w:val="0"/>
      <w:marTop w:val="0"/>
      <w:marBottom w:val="0"/>
      <w:divBdr>
        <w:top w:val="none" w:sz="0" w:space="0" w:color="auto"/>
        <w:left w:val="none" w:sz="0" w:space="0" w:color="auto"/>
        <w:bottom w:val="none" w:sz="0" w:space="0" w:color="auto"/>
        <w:right w:val="none" w:sz="0" w:space="0" w:color="auto"/>
      </w:divBdr>
    </w:div>
    <w:div w:id="1600525620">
      <w:bodyDiv w:val="1"/>
      <w:marLeft w:val="0"/>
      <w:marRight w:val="0"/>
      <w:marTop w:val="0"/>
      <w:marBottom w:val="0"/>
      <w:divBdr>
        <w:top w:val="none" w:sz="0" w:space="0" w:color="auto"/>
        <w:left w:val="none" w:sz="0" w:space="0" w:color="auto"/>
        <w:bottom w:val="none" w:sz="0" w:space="0" w:color="auto"/>
        <w:right w:val="none" w:sz="0" w:space="0" w:color="auto"/>
      </w:divBdr>
    </w:div>
    <w:div w:id="1601794736">
      <w:bodyDiv w:val="1"/>
      <w:marLeft w:val="0"/>
      <w:marRight w:val="0"/>
      <w:marTop w:val="0"/>
      <w:marBottom w:val="0"/>
      <w:divBdr>
        <w:top w:val="none" w:sz="0" w:space="0" w:color="auto"/>
        <w:left w:val="none" w:sz="0" w:space="0" w:color="auto"/>
        <w:bottom w:val="none" w:sz="0" w:space="0" w:color="auto"/>
        <w:right w:val="none" w:sz="0" w:space="0" w:color="auto"/>
      </w:divBdr>
    </w:div>
    <w:div w:id="1908030810">
      <w:bodyDiv w:val="1"/>
      <w:marLeft w:val="0"/>
      <w:marRight w:val="0"/>
      <w:marTop w:val="0"/>
      <w:marBottom w:val="0"/>
      <w:divBdr>
        <w:top w:val="none" w:sz="0" w:space="0" w:color="auto"/>
        <w:left w:val="none" w:sz="0" w:space="0" w:color="auto"/>
        <w:bottom w:val="none" w:sz="0" w:space="0" w:color="auto"/>
        <w:right w:val="none" w:sz="0" w:space="0" w:color="auto"/>
      </w:divBdr>
    </w:div>
    <w:div w:id="2091273093">
      <w:bodyDiv w:val="1"/>
      <w:marLeft w:val="0"/>
      <w:marRight w:val="0"/>
      <w:marTop w:val="0"/>
      <w:marBottom w:val="0"/>
      <w:divBdr>
        <w:top w:val="none" w:sz="0" w:space="0" w:color="auto"/>
        <w:left w:val="none" w:sz="0" w:space="0" w:color="auto"/>
        <w:bottom w:val="none" w:sz="0" w:space="0" w:color="auto"/>
        <w:right w:val="none" w:sz="0" w:space="0" w:color="auto"/>
      </w:divBdr>
      <w:divsChild>
        <w:div w:id="1066605373">
          <w:marLeft w:val="0"/>
          <w:marRight w:val="0"/>
          <w:marTop w:val="0"/>
          <w:marBottom w:val="0"/>
          <w:divBdr>
            <w:top w:val="none" w:sz="0" w:space="0" w:color="auto"/>
            <w:left w:val="none" w:sz="0" w:space="0" w:color="auto"/>
            <w:bottom w:val="none" w:sz="0" w:space="0" w:color="auto"/>
            <w:right w:val="none" w:sz="0" w:space="0" w:color="auto"/>
          </w:divBdr>
          <w:divsChild>
            <w:div w:id="811798330">
              <w:marLeft w:val="0"/>
              <w:marRight w:val="0"/>
              <w:marTop w:val="0"/>
              <w:marBottom w:val="0"/>
              <w:divBdr>
                <w:top w:val="none" w:sz="0" w:space="0" w:color="auto"/>
                <w:left w:val="none" w:sz="0" w:space="0" w:color="auto"/>
                <w:bottom w:val="none" w:sz="0" w:space="0" w:color="auto"/>
                <w:right w:val="none" w:sz="0" w:space="0" w:color="auto"/>
              </w:divBdr>
              <w:divsChild>
                <w:div w:id="1234659109">
                  <w:marLeft w:val="0"/>
                  <w:marRight w:val="0"/>
                  <w:marTop w:val="0"/>
                  <w:marBottom w:val="0"/>
                  <w:divBdr>
                    <w:top w:val="none" w:sz="0" w:space="0" w:color="auto"/>
                    <w:left w:val="none" w:sz="0" w:space="0" w:color="auto"/>
                    <w:bottom w:val="none" w:sz="0" w:space="0" w:color="auto"/>
                    <w:right w:val="none" w:sz="0" w:space="0" w:color="auto"/>
                  </w:divBdr>
                  <w:divsChild>
                    <w:div w:id="181556552">
                      <w:marLeft w:val="0"/>
                      <w:marRight w:val="0"/>
                      <w:marTop w:val="0"/>
                      <w:marBottom w:val="0"/>
                      <w:divBdr>
                        <w:top w:val="none" w:sz="0" w:space="0" w:color="auto"/>
                        <w:left w:val="none" w:sz="0" w:space="0" w:color="auto"/>
                        <w:bottom w:val="none" w:sz="0" w:space="0" w:color="auto"/>
                        <w:right w:val="none" w:sz="0" w:space="0" w:color="auto"/>
                      </w:divBdr>
                      <w:divsChild>
                        <w:div w:id="1442333814">
                          <w:marLeft w:val="0"/>
                          <w:marRight w:val="0"/>
                          <w:marTop w:val="0"/>
                          <w:marBottom w:val="0"/>
                          <w:divBdr>
                            <w:top w:val="none" w:sz="0" w:space="0" w:color="auto"/>
                            <w:left w:val="none" w:sz="0" w:space="0" w:color="auto"/>
                            <w:bottom w:val="none" w:sz="0" w:space="0" w:color="auto"/>
                            <w:right w:val="none" w:sz="0" w:space="0" w:color="auto"/>
                          </w:divBdr>
                          <w:divsChild>
                            <w:div w:id="856961663">
                              <w:marLeft w:val="0"/>
                              <w:marRight w:val="0"/>
                              <w:marTop w:val="0"/>
                              <w:marBottom w:val="0"/>
                              <w:divBdr>
                                <w:top w:val="none" w:sz="0" w:space="0" w:color="auto"/>
                                <w:left w:val="none" w:sz="0" w:space="0" w:color="auto"/>
                                <w:bottom w:val="none" w:sz="0" w:space="0" w:color="auto"/>
                                <w:right w:val="none" w:sz="0" w:space="0" w:color="auto"/>
                              </w:divBdr>
                              <w:divsChild>
                                <w:div w:id="336733985">
                                  <w:marLeft w:val="0"/>
                                  <w:marRight w:val="0"/>
                                  <w:marTop w:val="0"/>
                                  <w:marBottom w:val="0"/>
                                  <w:divBdr>
                                    <w:top w:val="none" w:sz="0" w:space="0" w:color="auto"/>
                                    <w:left w:val="none" w:sz="0" w:space="0" w:color="auto"/>
                                    <w:bottom w:val="none" w:sz="0" w:space="0" w:color="auto"/>
                                    <w:right w:val="none" w:sz="0" w:space="0" w:color="auto"/>
                                  </w:divBdr>
                                  <w:divsChild>
                                    <w:div w:id="1349796679">
                                      <w:marLeft w:val="0"/>
                                      <w:marRight w:val="0"/>
                                      <w:marTop w:val="0"/>
                                      <w:marBottom w:val="0"/>
                                      <w:divBdr>
                                        <w:top w:val="none" w:sz="0" w:space="0" w:color="auto"/>
                                        <w:left w:val="none" w:sz="0" w:space="0" w:color="auto"/>
                                        <w:bottom w:val="none" w:sz="0" w:space="0" w:color="auto"/>
                                        <w:right w:val="none" w:sz="0" w:space="0" w:color="auto"/>
                                      </w:divBdr>
                                      <w:divsChild>
                                        <w:div w:id="927271168">
                                          <w:marLeft w:val="0"/>
                                          <w:marRight w:val="0"/>
                                          <w:marTop w:val="0"/>
                                          <w:marBottom w:val="0"/>
                                          <w:divBdr>
                                            <w:top w:val="none" w:sz="0" w:space="0" w:color="auto"/>
                                            <w:left w:val="none" w:sz="0" w:space="0" w:color="auto"/>
                                            <w:bottom w:val="none" w:sz="0" w:space="0" w:color="auto"/>
                                            <w:right w:val="none" w:sz="0" w:space="0" w:color="auto"/>
                                          </w:divBdr>
                                          <w:divsChild>
                                            <w:div w:id="870145485">
                                              <w:marLeft w:val="0"/>
                                              <w:marRight w:val="0"/>
                                              <w:marTop w:val="0"/>
                                              <w:marBottom w:val="0"/>
                                              <w:divBdr>
                                                <w:top w:val="none" w:sz="0" w:space="0" w:color="auto"/>
                                                <w:left w:val="none" w:sz="0" w:space="0" w:color="auto"/>
                                                <w:bottom w:val="none" w:sz="0" w:space="0" w:color="auto"/>
                                                <w:right w:val="none" w:sz="0" w:space="0" w:color="auto"/>
                                              </w:divBdr>
                                              <w:divsChild>
                                                <w:div w:id="1138062259">
                                                  <w:marLeft w:val="0"/>
                                                  <w:marRight w:val="0"/>
                                                  <w:marTop w:val="0"/>
                                                  <w:marBottom w:val="0"/>
                                                  <w:divBdr>
                                                    <w:top w:val="none" w:sz="0" w:space="0" w:color="auto"/>
                                                    <w:left w:val="none" w:sz="0" w:space="0" w:color="auto"/>
                                                    <w:bottom w:val="none" w:sz="0" w:space="0" w:color="auto"/>
                                                    <w:right w:val="none" w:sz="0" w:space="0" w:color="auto"/>
                                                  </w:divBdr>
                                                  <w:divsChild>
                                                    <w:div w:id="268202904">
                                                      <w:marLeft w:val="0"/>
                                                      <w:marRight w:val="0"/>
                                                      <w:marTop w:val="0"/>
                                                      <w:marBottom w:val="0"/>
                                                      <w:divBdr>
                                                        <w:top w:val="none" w:sz="0" w:space="0" w:color="auto"/>
                                                        <w:left w:val="none" w:sz="0" w:space="0" w:color="auto"/>
                                                        <w:bottom w:val="none" w:sz="0" w:space="0" w:color="auto"/>
                                                        <w:right w:val="none" w:sz="0" w:space="0" w:color="auto"/>
                                                      </w:divBdr>
                                                      <w:divsChild>
                                                        <w:div w:id="82675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marksgatesurgery.co.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nhs.uk/service-search/find-a-gp"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hs.uk/service-search/find-a-gp"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1119</Words>
  <Characters>6382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Surgery Name Access to medical records</vt:lpstr>
    </vt:vector>
  </TitlesOfParts>
  <Company>NHS</Company>
  <LinksUpToDate>false</LinksUpToDate>
  <CharactersWithSpaces>7487</CharactersWithSpaces>
  <SharedDoc>false</SharedDoc>
  <HLinks>
    <vt:vector size="18" baseType="variant">
      <vt:variant>
        <vt:i4>3997741</vt:i4>
      </vt:variant>
      <vt:variant>
        <vt:i4>6</vt:i4>
      </vt:variant>
      <vt:variant>
        <vt:i4>0</vt:i4>
      </vt:variant>
      <vt:variant>
        <vt:i4>5</vt:i4>
      </vt:variant>
      <vt:variant>
        <vt:lpwstr>https://www.nhs.uk/service-search/find-a-gp</vt:lpwstr>
      </vt:variant>
      <vt:variant>
        <vt:lpwstr/>
      </vt:variant>
      <vt:variant>
        <vt:i4>3670130</vt:i4>
      </vt:variant>
      <vt:variant>
        <vt:i4>3</vt:i4>
      </vt:variant>
      <vt:variant>
        <vt:i4>0</vt:i4>
      </vt:variant>
      <vt:variant>
        <vt:i4>5</vt:i4>
      </vt:variant>
      <vt:variant>
        <vt:lpwstr>http://www.marksgatesurgery.co.uk/</vt:lpwstr>
      </vt:variant>
      <vt:variant>
        <vt:lpwstr/>
      </vt:variant>
      <vt:variant>
        <vt:i4>3997741</vt:i4>
      </vt:variant>
      <vt:variant>
        <vt:i4>0</vt:i4>
      </vt:variant>
      <vt:variant>
        <vt:i4>0</vt:i4>
      </vt:variant>
      <vt:variant>
        <vt:i4>5</vt:i4>
      </vt:variant>
      <vt:variant>
        <vt:lpwstr>https://www.nhs.uk/service-search/find-a-gp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Surgery Name Access to medical records</dc:title>
  <dc:subject/>
  <dc:creator>GPCMAIL</dc:creator>
  <cp:keywords/>
  <cp:lastModifiedBy>Katy Morson</cp:lastModifiedBy>
  <cp:revision>2</cp:revision>
  <cp:lastPrinted>2025-01-14T15:01:00Z</cp:lastPrinted>
  <dcterms:created xsi:type="dcterms:W3CDTF">2025-05-21T09:25:00Z</dcterms:created>
  <dcterms:modified xsi:type="dcterms:W3CDTF">2025-05-21T09:25:00Z</dcterms:modified>
</cp:coreProperties>
</file>